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30" w:rsidRDefault="00DF5330">
      <w:pPr>
        <w:overflowPunct w:val="0"/>
        <w:adjustRightInd w:val="0"/>
        <w:snapToGrid w:val="0"/>
        <w:spacing w:line="560" w:lineRule="exact"/>
        <w:rPr>
          <w:rFonts w:ascii="方正小标宋简体" w:eastAsia="方正小标宋简体" w:hAnsi="宋体"/>
          <w:sz w:val="44"/>
          <w:szCs w:val="44"/>
        </w:rPr>
      </w:pPr>
    </w:p>
    <w:p w:rsidR="00DF5330" w:rsidRDefault="000015E6">
      <w:pPr>
        <w:overflowPunct w:val="0"/>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noProof/>
          <w:sz w:val="44"/>
          <w:szCs w:val="44"/>
        </w:rPr>
        <mc:AlternateContent>
          <mc:Choice Requires="wps">
            <w:drawing>
              <wp:anchor distT="0" distB="0" distL="0" distR="0" simplePos="0" relativeHeight="3" behindDoc="0" locked="0" layoutInCell="1" allowOverlap="1">
                <wp:simplePos x="0" y="0"/>
                <wp:positionH relativeFrom="column">
                  <wp:posOffset>4138930</wp:posOffset>
                </wp:positionH>
                <wp:positionV relativeFrom="paragraph">
                  <wp:posOffset>265430</wp:posOffset>
                </wp:positionV>
                <wp:extent cx="1459230" cy="1019175"/>
                <wp:effectExtent l="5080" t="11430" r="12065" b="7620"/>
                <wp:wrapNone/>
                <wp:docPr id="102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230" cy="1019175"/>
                        </a:xfrm>
                        <a:prstGeom prst="rect">
                          <a:avLst/>
                        </a:prstGeom>
                        <a:solidFill>
                          <a:srgbClr val="FFFFFF"/>
                        </a:solidFill>
                        <a:ln w="9525" cap="flat" cmpd="sng">
                          <a:solidFill>
                            <a:srgbClr val="F8FAFD"/>
                          </a:solidFill>
                          <a:prstDash val="solid"/>
                          <a:miter/>
                          <a:headEnd type="none" w="med" len="med"/>
                          <a:tailEnd type="none" w="med" len="med"/>
                        </a:ln>
                      </wps:spPr>
                      <wps:txbx>
                        <w:txbxContent>
                          <w:p w:rsidR="00DF5330" w:rsidRDefault="000015E6">
                            <w:pPr>
                              <w:rPr>
                                <w:rFonts w:ascii="方正小标宋_GBK" w:eastAsia="方正小标宋_GBK"/>
                                <w:color w:val="FF0000"/>
                                <w:sz w:val="96"/>
                                <w:szCs w:val="96"/>
                              </w:rPr>
                            </w:pPr>
                            <w:r>
                              <w:rPr>
                                <w:rFonts w:ascii="方正小标宋_GBK" w:eastAsia="方正小标宋_GBK" w:hint="eastAsia"/>
                                <w:color w:val="FF0000"/>
                                <w:sz w:val="96"/>
                                <w:szCs w:val="96"/>
                              </w:rPr>
                              <w:t>文件</w:t>
                            </w: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26" fillcolor="white" stroked="t" style="position:absolute;margin-left:325.9pt;margin-top:20.9pt;width:114.9pt;height:80.25pt;z-index:3;mso-position-horizontal-relative:text;mso-position-vertical-relative:text;mso-width-percent:0;mso-height-percent:0;mso-width-relative:margin;mso-height-relative:margin;mso-wrap-distance-left:0.0pt;mso-wrap-distance-right:0.0pt;visibility:visible;">
                <v:stroke joinstyle="miter" color="#f8fafd"/>
                <v:fill/>
                <v:textbox inset="7.2pt,3.6pt,7.2pt,3.6pt">
                  <w:txbxContent>
                    <w:p>
                      <w:pPr>
                        <w:pStyle w:val="style0"/>
                        <w:rPr>
                          <w:rFonts w:ascii="方正小标宋_GBK" w:eastAsia="方正小标宋_GBK"/>
                          <w:color w:val="ff0000"/>
                          <w:sz w:val="96"/>
                          <w:szCs w:val="96"/>
                        </w:rPr>
                      </w:pPr>
                      <w:r>
                        <w:rPr>
                          <w:rFonts w:ascii="方正小标宋_GBK" w:eastAsia="方正小标宋_GBK" w:hint="eastAsia"/>
                          <w:color w:val="ff0000"/>
                          <w:sz w:val="96"/>
                          <w:szCs w:val="96"/>
                        </w:rPr>
                        <w:t>文件</w:t>
                      </w:r>
                    </w:p>
                  </w:txbxContent>
                </v:textbox>
              </v:rect>
            </w:pict>
          </mc:Fallback>
        </mc:AlternateContent>
      </w:r>
    </w:p>
    <w:p w:rsidR="00DF5330" w:rsidRDefault="00DF5330">
      <w:pPr>
        <w:overflowPunct w:val="0"/>
        <w:adjustRightInd w:val="0"/>
        <w:snapToGrid w:val="0"/>
        <w:spacing w:line="560" w:lineRule="exact"/>
        <w:jc w:val="center"/>
        <w:rPr>
          <w:rFonts w:ascii="方正小标宋简体" w:eastAsia="方正小标宋简体" w:hAnsi="宋体"/>
          <w:sz w:val="44"/>
          <w:szCs w:val="44"/>
        </w:rPr>
      </w:pPr>
    </w:p>
    <w:p w:rsidR="00DF5330" w:rsidRDefault="000015E6">
      <w:pPr>
        <w:tabs>
          <w:tab w:val="left" w:pos="7232"/>
        </w:tabs>
        <w:overflowPunct w:val="0"/>
        <w:adjustRightInd w:val="0"/>
        <w:snapToGrid w:val="0"/>
        <w:spacing w:line="560" w:lineRule="exact"/>
        <w:jc w:val="left"/>
        <w:rPr>
          <w:rFonts w:ascii="方正小标宋简体" w:eastAsia="方正小标宋简体" w:hAnsi="宋体"/>
          <w:sz w:val="44"/>
          <w:szCs w:val="44"/>
        </w:rPr>
      </w:pPr>
      <w:r>
        <w:rPr>
          <w:rFonts w:ascii="方正小标宋简体" w:eastAsia="方正小标宋简体" w:hAnsi="宋体"/>
          <w:sz w:val="44"/>
          <w:szCs w:val="44"/>
        </w:rPr>
        <w:tab/>
      </w:r>
    </w:p>
    <w:p w:rsidR="00DF5330" w:rsidRDefault="000015E6">
      <w:pPr>
        <w:overflowPunct w:val="0"/>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noProof/>
          <w:sz w:val="44"/>
          <w:szCs w:val="44"/>
        </w:rPr>
        <mc:AlternateContent>
          <mc:Choice Requires="wps">
            <w:drawing>
              <wp:anchor distT="0" distB="0" distL="0" distR="0" simplePos="0" relativeHeight="2" behindDoc="0" locked="0" layoutInCell="1" allowOverlap="1">
                <wp:simplePos x="0" y="0"/>
                <wp:positionH relativeFrom="column">
                  <wp:posOffset>118110</wp:posOffset>
                </wp:positionH>
                <wp:positionV relativeFrom="paragraph">
                  <wp:posOffset>-876300</wp:posOffset>
                </wp:positionV>
                <wp:extent cx="3911600" cy="1130300"/>
                <wp:effectExtent l="13334" t="12700" r="8890" b="9525"/>
                <wp:wrapNone/>
                <wp:docPr id="102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1600" cy="1130300"/>
                        </a:xfrm>
                        <a:prstGeom prst="rect">
                          <a:avLst/>
                        </a:prstGeom>
                        <a:solidFill>
                          <a:srgbClr val="FFFFFF"/>
                        </a:solidFill>
                        <a:ln w="9525" cap="flat" cmpd="sng">
                          <a:solidFill>
                            <a:srgbClr val="F8FAFD"/>
                          </a:solidFill>
                          <a:prstDash val="solid"/>
                          <a:miter/>
                          <a:headEnd type="none" w="med" len="med"/>
                          <a:tailEnd type="none" w="med" len="med"/>
                        </a:ln>
                      </wps:spPr>
                      <wps:txbx>
                        <w:txbxContent>
                          <w:p w:rsidR="00DF5330" w:rsidRDefault="000015E6">
                            <w:pPr>
                              <w:snapToGrid w:val="0"/>
                              <w:spacing w:line="740" w:lineRule="exact"/>
                              <w:jc w:val="distribute"/>
                              <w:rPr>
                                <w:rFonts w:ascii="方正小标宋_GBK" w:eastAsia="方正小标宋_GBK"/>
                                <w:color w:val="FF0000"/>
                                <w:sz w:val="52"/>
                                <w:szCs w:val="52"/>
                              </w:rPr>
                            </w:pPr>
                            <w:r>
                              <w:rPr>
                                <w:rFonts w:ascii="方正小标宋_GBK" w:eastAsia="方正小标宋_GBK" w:hint="eastAsia"/>
                                <w:color w:val="FF0000"/>
                                <w:sz w:val="52"/>
                                <w:szCs w:val="52"/>
                              </w:rPr>
                              <w:t>青岛市总工会</w:t>
                            </w:r>
                          </w:p>
                          <w:p w:rsidR="00DF5330" w:rsidRDefault="000015E6">
                            <w:pPr>
                              <w:snapToGrid w:val="0"/>
                              <w:spacing w:line="740" w:lineRule="exact"/>
                              <w:jc w:val="distribute"/>
                              <w:rPr>
                                <w:rFonts w:ascii="方正小标宋_GBK" w:eastAsia="方正小标宋_GBK"/>
                                <w:color w:val="FF0000"/>
                                <w:sz w:val="52"/>
                                <w:szCs w:val="52"/>
                              </w:rPr>
                            </w:pPr>
                            <w:r>
                              <w:rPr>
                                <w:rFonts w:ascii="方正小标宋_GBK" w:eastAsia="方正小标宋_GBK" w:hint="eastAsia"/>
                                <w:color w:val="FF0000"/>
                                <w:sz w:val="52"/>
                                <w:szCs w:val="52"/>
                              </w:rPr>
                              <w:t>青岛市卫生健康委员会</w:t>
                            </w:r>
                          </w:p>
                          <w:p w:rsidR="00DF5330" w:rsidRDefault="00DF5330">
                            <w:pPr>
                              <w:snapToGrid w:val="0"/>
                              <w:spacing w:line="740" w:lineRule="exact"/>
                              <w:jc w:val="distribute"/>
                              <w:rPr>
                                <w:rFonts w:ascii="方正小标宋简体" w:eastAsia="方正小标宋简体"/>
                                <w:color w:val="FF0000"/>
                                <w:sz w:val="52"/>
                                <w:szCs w:val="52"/>
                              </w:rPr>
                            </w:pPr>
                          </w:p>
                        </w:txbxContent>
                      </wps:txbx>
                      <wps:bodyPr vert="horz" wrap="square" lIns="91440" tIns="45720" rIns="91440" bIns="45720" anchor="t"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27" fillcolor="white" stroked="t" style="position:absolute;margin-left:9.3pt;margin-top:-69.0pt;width:308.0pt;height:89.0pt;z-index:2;mso-position-horizontal-relative:text;mso-position-vertical-relative:text;mso-width-percent:0;mso-height-percent:0;mso-width-relative:margin;mso-height-relative:margin;mso-wrap-distance-left:0.0pt;mso-wrap-distance-right:0.0pt;visibility:visible;">
                <v:stroke joinstyle="miter" color="#f8fafd"/>
                <v:fill/>
                <v:textbox inset="7.2pt,3.6pt,7.2pt,3.6pt">
                  <w:txbxContent>
                    <w:p>
                      <w:pPr>
                        <w:pStyle w:val="style0"/>
                        <w:snapToGrid w:val="false"/>
                        <w:spacing w:lineRule="exact" w:line="740"/>
                        <w:jc w:val="distribute"/>
                        <w:rPr>
                          <w:rFonts w:ascii="方正小标宋_GBK" w:eastAsia="方正小标宋_GBK"/>
                          <w:color w:val="ff0000"/>
                          <w:sz w:val="52"/>
                          <w:szCs w:val="52"/>
                        </w:rPr>
                      </w:pPr>
                      <w:r>
                        <w:rPr>
                          <w:rFonts w:ascii="方正小标宋_GBK" w:eastAsia="方正小标宋_GBK" w:hint="eastAsia"/>
                          <w:color w:val="ff0000"/>
                          <w:sz w:val="52"/>
                          <w:szCs w:val="52"/>
                        </w:rPr>
                        <w:t>青岛市总工会</w:t>
                      </w:r>
                    </w:p>
                    <w:p>
                      <w:pPr>
                        <w:pStyle w:val="style0"/>
                        <w:snapToGrid w:val="false"/>
                        <w:spacing w:lineRule="exact" w:line="740"/>
                        <w:jc w:val="distribute"/>
                        <w:rPr>
                          <w:rFonts w:ascii="方正小标宋_GBK" w:eastAsia="方正小标宋_GBK"/>
                          <w:color w:val="ff0000"/>
                          <w:sz w:val="52"/>
                          <w:szCs w:val="52"/>
                        </w:rPr>
                      </w:pPr>
                      <w:r>
                        <w:rPr>
                          <w:rFonts w:ascii="方正小标宋_GBK" w:eastAsia="方正小标宋_GBK" w:hint="eastAsia"/>
                          <w:color w:val="ff0000"/>
                          <w:sz w:val="52"/>
                          <w:szCs w:val="52"/>
                        </w:rPr>
                        <w:t>青岛市卫生健康委员会</w:t>
                      </w:r>
                    </w:p>
                    <w:p>
                      <w:pPr>
                        <w:pStyle w:val="style0"/>
                        <w:snapToGrid w:val="false"/>
                        <w:spacing w:lineRule="exact" w:line="740"/>
                        <w:jc w:val="distribute"/>
                        <w:rPr>
                          <w:rFonts w:ascii="方正小标宋简体" w:eastAsia="方正小标宋简体"/>
                          <w:color w:val="ff0000"/>
                          <w:sz w:val="52"/>
                          <w:szCs w:val="52"/>
                        </w:rPr>
                      </w:pPr>
                    </w:p>
                  </w:txbxContent>
                </v:textbox>
              </v:rect>
            </w:pict>
          </mc:Fallback>
        </mc:AlternateContent>
      </w:r>
    </w:p>
    <w:p w:rsidR="00DF5330" w:rsidRDefault="00DF5330">
      <w:pPr>
        <w:overflowPunct w:val="0"/>
        <w:adjustRightInd w:val="0"/>
        <w:snapToGrid w:val="0"/>
        <w:spacing w:line="560" w:lineRule="exact"/>
        <w:jc w:val="center"/>
        <w:rPr>
          <w:rFonts w:ascii="方正小标宋简体" w:eastAsia="方正小标宋简体" w:hAnsi="宋体"/>
          <w:sz w:val="44"/>
          <w:szCs w:val="44"/>
        </w:rPr>
      </w:pPr>
    </w:p>
    <w:p w:rsidR="00DF5330" w:rsidRDefault="000015E6">
      <w:pPr>
        <w:jc w:val="center"/>
        <w:rPr>
          <w:rFonts w:eastAsia="楷体_GB2312"/>
          <w:sz w:val="32"/>
          <w:szCs w:val="32"/>
        </w:rPr>
      </w:pPr>
      <w:r>
        <w:rPr>
          <w:rFonts w:eastAsia="仿宋_GB2312"/>
          <w:sz w:val="32"/>
          <w:szCs w:val="32"/>
        </w:rPr>
        <w:t>青工</w:t>
      </w:r>
      <w:r>
        <w:rPr>
          <w:rFonts w:eastAsia="仿宋_GB2312" w:hint="eastAsia"/>
          <w:sz w:val="32"/>
          <w:szCs w:val="32"/>
        </w:rPr>
        <w:t>办</w:t>
      </w:r>
      <w:r>
        <w:rPr>
          <w:rFonts w:eastAsia="仿宋_GB2312"/>
          <w:sz w:val="32"/>
          <w:szCs w:val="32"/>
        </w:rPr>
        <w:t>〔</w:t>
      </w:r>
      <w:r>
        <w:rPr>
          <w:rFonts w:eastAsia="仿宋_GB2312"/>
          <w:sz w:val="32"/>
          <w:szCs w:val="32"/>
        </w:rPr>
        <w:t>2020</w:t>
      </w:r>
      <w:r>
        <w:rPr>
          <w:rFonts w:eastAsia="仿宋_GB2312"/>
          <w:sz w:val="32"/>
          <w:szCs w:val="32"/>
        </w:rPr>
        <w:t>〕</w:t>
      </w:r>
      <w:r>
        <w:rPr>
          <w:rFonts w:eastAsia="仿宋_GB2312"/>
          <w:sz w:val="32"/>
          <w:szCs w:val="32"/>
        </w:rPr>
        <w:t>8</w:t>
      </w:r>
      <w:r>
        <w:rPr>
          <w:rFonts w:eastAsia="仿宋_GB2312"/>
          <w:sz w:val="32"/>
          <w:szCs w:val="32"/>
        </w:rPr>
        <w:t>号</w:t>
      </w:r>
    </w:p>
    <w:p w:rsidR="00DF5330" w:rsidRDefault="000015E6">
      <w:pPr>
        <w:overflowPunct w:val="0"/>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noProof/>
          <w:sz w:val="44"/>
          <w:szCs w:val="44"/>
        </w:rPr>
        <mc:AlternateContent>
          <mc:Choice Requires="wps">
            <w:drawing>
              <wp:anchor distT="0" distB="0" distL="0" distR="0" simplePos="0" relativeHeight="4" behindDoc="0" locked="0" layoutInCell="1" allowOverlap="1">
                <wp:simplePos x="0" y="0"/>
                <wp:positionH relativeFrom="column">
                  <wp:posOffset>-124460</wp:posOffset>
                </wp:positionH>
                <wp:positionV relativeFrom="paragraph">
                  <wp:posOffset>208913</wp:posOffset>
                </wp:positionV>
                <wp:extent cx="5851525" cy="633"/>
                <wp:effectExtent l="18415" t="15240" r="16510" b="22225"/>
                <wp:wrapNone/>
                <wp:docPr id="1028" name="自选图形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1525" cy="633"/>
                        </a:xfrm>
                        <a:prstGeom prst="straightConnector1">
                          <a:avLst/>
                        </a:prstGeom>
                        <a:ln w="25400" cap="flat" cmpd="sng">
                          <a:solidFill>
                            <a:srgbClr val="FF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9.8pt;margin-top:16.45pt;width:460.75pt;height:0.05pt;z-index:4;mso-position-horizontal-relative:text;mso-position-vertical-relative:text;mso-width-percent:0;mso-height-percent:0;mso-width-relative:page;mso-height-relative:page;mso-wrap-distance-left:0.0pt;mso-wrap-distance-right:0.0pt;visibility:visible;">
                <v:stroke color="red" weight="2.0pt"/>
                <v:fill/>
              </v:shape>
            </w:pict>
          </mc:Fallback>
        </mc:AlternateContent>
      </w:r>
    </w:p>
    <w:p w:rsidR="00DF5330" w:rsidRDefault="000015E6">
      <w:pPr>
        <w:overflowPunct w:val="0"/>
        <w:adjustRightInd w:val="0"/>
        <w:snapToGrid w:val="0"/>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关于开展“关爱抗疫一线医护人员</w:t>
      </w:r>
    </w:p>
    <w:p w:rsidR="00DF5330" w:rsidRDefault="000015E6">
      <w:pPr>
        <w:overflowPunct w:val="0"/>
        <w:adjustRightInd w:val="0"/>
        <w:snapToGrid w:val="0"/>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及其家庭成员暖心行动”的通知</w:t>
      </w:r>
    </w:p>
    <w:p w:rsidR="00DF5330" w:rsidRDefault="00DF5330">
      <w:pPr>
        <w:overflowPunct w:val="0"/>
        <w:adjustRightInd w:val="0"/>
        <w:snapToGrid w:val="0"/>
        <w:spacing w:line="560" w:lineRule="exact"/>
        <w:jc w:val="center"/>
        <w:rPr>
          <w:rFonts w:ascii="仿宋_GB2312" w:eastAsia="仿宋_GB2312" w:hAnsi="仿宋"/>
          <w:sz w:val="32"/>
          <w:szCs w:val="32"/>
        </w:rPr>
      </w:pPr>
    </w:p>
    <w:p w:rsidR="00DF5330" w:rsidRDefault="000015E6">
      <w:pPr>
        <w:spacing w:line="560" w:lineRule="exact"/>
        <w:rPr>
          <w:rFonts w:eastAsia="仿宋_GB2312"/>
          <w:sz w:val="32"/>
          <w:szCs w:val="32"/>
        </w:rPr>
      </w:pPr>
      <w:r>
        <w:rPr>
          <w:rFonts w:eastAsia="仿宋_GB2312"/>
          <w:sz w:val="32"/>
          <w:szCs w:val="32"/>
        </w:rPr>
        <w:t>各区市总工会、卫生健康局，市直有关单位工会，中央、省驻青有关单位工会，卫健委直属医疗机构</w:t>
      </w:r>
      <w:r>
        <w:rPr>
          <w:rFonts w:eastAsia="仿宋_GB2312" w:hint="eastAsia"/>
          <w:sz w:val="32"/>
          <w:szCs w:val="32"/>
        </w:rPr>
        <w:t>：</w:t>
      </w:r>
    </w:p>
    <w:p w:rsidR="00DF5330" w:rsidRDefault="000015E6">
      <w:pPr>
        <w:overflowPunct w:val="0"/>
        <w:adjustRightInd w:val="0"/>
        <w:snapToGrid w:val="0"/>
        <w:spacing w:line="560" w:lineRule="exact"/>
        <w:ind w:firstLineChars="200" w:firstLine="640"/>
        <w:rPr>
          <w:rFonts w:eastAsia="仿宋_GB2312"/>
          <w:kern w:val="0"/>
          <w:sz w:val="32"/>
          <w:szCs w:val="32"/>
        </w:rPr>
      </w:pPr>
      <w:r>
        <w:rPr>
          <w:rFonts w:eastAsia="仿宋_GB2312"/>
          <w:kern w:val="0"/>
          <w:sz w:val="32"/>
          <w:szCs w:val="32"/>
        </w:rPr>
        <w:t>为认真贯彻习近平总书记重要指示精神，全面落实党中央、国务院的决策部署和省委省政府、市委市政府疫情防控工作要求，市总工会和市卫生健康委员会共同开展</w:t>
      </w:r>
      <w:r>
        <w:rPr>
          <w:rFonts w:eastAsia="仿宋_GB2312"/>
          <w:kern w:val="0"/>
          <w:sz w:val="32"/>
          <w:szCs w:val="32"/>
        </w:rPr>
        <w:t>“</w:t>
      </w:r>
      <w:r>
        <w:rPr>
          <w:rFonts w:eastAsia="仿宋_GB2312"/>
          <w:kern w:val="0"/>
          <w:sz w:val="32"/>
          <w:szCs w:val="32"/>
        </w:rPr>
        <w:t>关爱抗疫一线医护人员及其家庭成员暖心行动</w:t>
      </w:r>
      <w:r>
        <w:rPr>
          <w:rFonts w:eastAsia="仿宋_GB2312"/>
          <w:kern w:val="0"/>
          <w:sz w:val="32"/>
          <w:szCs w:val="32"/>
        </w:rPr>
        <w:t>”</w:t>
      </w:r>
      <w:r>
        <w:rPr>
          <w:rFonts w:eastAsia="仿宋_GB2312"/>
          <w:kern w:val="0"/>
          <w:sz w:val="32"/>
          <w:szCs w:val="32"/>
        </w:rPr>
        <w:t>，充分发挥全市各级工会组织和医疗机构职能作用，切实关心关爱疫情防控一线的医务人员及其家庭成员，凝聚社会各界力量共克时艰，现将有关事项通知如下：</w:t>
      </w:r>
    </w:p>
    <w:p w:rsidR="00DF5330" w:rsidRDefault="000015E6">
      <w:pPr>
        <w:overflowPunct w:val="0"/>
        <w:adjustRightInd w:val="0"/>
        <w:snapToGrid w:val="0"/>
        <w:spacing w:line="560" w:lineRule="exact"/>
        <w:ind w:firstLineChars="200" w:firstLine="640"/>
        <w:rPr>
          <w:rFonts w:eastAsia="黑体"/>
          <w:kern w:val="0"/>
          <w:sz w:val="32"/>
          <w:szCs w:val="32"/>
        </w:rPr>
      </w:pPr>
      <w:r>
        <w:rPr>
          <w:rFonts w:eastAsia="黑体"/>
          <w:kern w:val="0"/>
          <w:sz w:val="32"/>
          <w:szCs w:val="32"/>
        </w:rPr>
        <w:t>一、组织</w:t>
      </w:r>
      <w:r>
        <w:rPr>
          <w:rFonts w:eastAsia="黑体"/>
          <w:kern w:val="0"/>
          <w:sz w:val="32"/>
          <w:szCs w:val="32"/>
        </w:rPr>
        <w:t>“</w:t>
      </w:r>
      <w:r>
        <w:rPr>
          <w:rFonts w:eastAsia="黑体"/>
          <w:kern w:val="0"/>
          <w:sz w:val="32"/>
          <w:szCs w:val="32"/>
        </w:rPr>
        <w:t>争创工人先锋号</w:t>
      </w:r>
      <w:r>
        <w:rPr>
          <w:rFonts w:eastAsia="黑体"/>
          <w:kern w:val="0"/>
          <w:sz w:val="32"/>
          <w:szCs w:val="32"/>
        </w:rPr>
        <w:t>”</w:t>
      </w:r>
      <w:r>
        <w:rPr>
          <w:rFonts w:eastAsia="黑体"/>
          <w:kern w:val="0"/>
          <w:sz w:val="32"/>
          <w:szCs w:val="32"/>
        </w:rPr>
        <w:t>。</w:t>
      </w:r>
      <w:r>
        <w:rPr>
          <w:rFonts w:eastAsia="仿宋_GB2312"/>
          <w:sz w:val="32"/>
          <w:szCs w:val="32"/>
        </w:rPr>
        <w:t>各级各部门要切实提高政治站位，充分认识一线医务人员是疫情防控战斗的主力军，是打赢疫情阻击战的重要保证。全面落实《青岛市总工会关于积极争创工人先锋号坚决打赢新型冠状病毒感染肺炎疫</w:t>
      </w:r>
      <w:r>
        <w:rPr>
          <w:rFonts w:eastAsia="仿宋_GB2312"/>
          <w:sz w:val="32"/>
          <w:szCs w:val="32"/>
        </w:rPr>
        <w:lastRenderedPageBreak/>
        <w:t>情防控阻击战的通知》要求，在疫情防控一线积极开展争创</w:t>
      </w:r>
      <w:r>
        <w:rPr>
          <w:rFonts w:eastAsia="仿宋_GB2312"/>
          <w:sz w:val="32"/>
          <w:szCs w:val="32"/>
        </w:rPr>
        <w:t>“</w:t>
      </w:r>
      <w:r>
        <w:rPr>
          <w:rFonts w:eastAsia="仿宋_GB2312"/>
          <w:sz w:val="32"/>
          <w:szCs w:val="32"/>
        </w:rPr>
        <w:t>工人先锋号</w:t>
      </w:r>
      <w:r>
        <w:rPr>
          <w:rFonts w:eastAsia="仿宋_GB2312"/>
          <w:sz w:val="32"/>
          <w:szCs w:val="32"/>
        </w:rPr>
        <w:t>”</w:t>
      </w:r>
      <w:r>
        <w:rPr>
          <w:rFonts w:eastAsia="仿宋_GB2312"/>
          <w:sz w:val="32"/>
          <w:szCs w:val="32"/>
        </w:rPr>
        <w:t>活动，弘扬劳模精神、劳动精神、工匠精神，推动疫情防控工作扎实开展。</w:t>
      </w:r>
    </w:p>
    <w:p w:rsidR="00DF5330" w:rsidRDefault="000015E6">
      <w:pPr>
        <w:overflowPunct w:val="0"/>
        <w:adjustRightInd w:val="0"/>
        <w:snapToGrid w:val="0"/>
        <w:spacing w:line="560" w:lineRule="exact"/>
        <w:ind w:firstLineChars="200" w:firstLine="640"/>
        <w:rPr>
          <w:rFonts w:eastAsia="仿宋_GB2312"/>
          <w:sz w:val="32"/>
          <w:szCs w:val="32"/>
        </w:rPr>
      </w:pPr>
      <w:r>
        <w:rPr>
          <w:rFonts w:eastAsia="黑体"/>
          <w:kern w:val="0"/>
          <w:sz w:val="32"/>
          <w:szCs w:val="32"/>
        </w:rPr>
        <w:t>二、建立</w:t>
      </w:r>
      <w:r>
        <w:rPr>
          <w:rFonts w:eastAsia="黑体"/>
          <w:kern w:val="0"/>
          <w:sz w:val="32"/>
          <w:szCs w:val="32"/>
        </w:rPr>
        <w:t>“</w:t>
      </w:r>
      <w:r>
        <w:rPr>
          <w:rFonts w:eastAsia="黑体"/>
          <w:kern w:val="0"/>
          <w:sz w:val="32"/>
          <w:szCs w:val="32"/>
        </w:rPr>
        <w:t>精准关爱联系制度</w:t>
      </w:r>
      <w:r>
        <w:rPr>
          <w:rFonts w:eastAsia="黑体"/>
          <w:kern w:val="0"/>
          <w:sz w:val="32"/>
          <w:szCs w:val="32"/>
        </w:rPr>
        <w:t>”</w:t>
      </w:r>
      <w:r>
        <w:rPr>
          <w:rFonts w:eastAsia="黑体"/>
          <w:kern w:val="0"/>
          <w:sz w:val="32"/>
          <w:szCs w:val="32"/>
        </w:rPr>
        <w:t>。</w:t>
      </w:r>
      <w:r>
        <w:rPr>
          <w:rFonts w:eastAsia="仿宋_GB2312"/>
          <w:kern w:val="0"/>
          <w:sz w:val="32"/>
          <w:szCs w:val="32"/>
        </w:rPr>
        <w:t>各级各部门要建</w:t>
      </w:r>
      <w:r>
        <w:rPr>
          <w:rFonts w:eastAsia="仿宋_GB2312"/>
          <w:sz w:val="32"/>
          <w:szCs w:val="32"/>
        </w:rPr>
        <w:t>立与疫情防控一线医护职工，特别是援鄂医疗队人员家庭精准关爱联系制度，建立信息登记簿，确定关爱慰问专门联系人。对于援鄂医疗队人员家庭每周慰问一次，并为其提供生活用品，直至疫情防控结束；密切关注其思想动态，耐心听取意见，协调解决个人及家庭生活、工作上的困难，确保广大医务人员在疫情防控一线安心工作。</w:t>
      </w:r>
    </w:p>
    <w:p w:rsidR="00DF5330" w:rsidRDefault="000015E6">
      <w:pPr>
        <w:spacing w:line="560" w:lineRule="exact"/>
        <w:ind w:firstLineChars="200" w:firstLine="640"/>
        <w:rPr>
          <w:rFonts w:eastAsia="仿宋_GB2312"/>
          <w:sz w:val="32"/>
          <w:szCs w:val="32"/>
        </w:rPr>
      </w:pPr>
      <w:r>
        <w:rPr>
          <w:rFonts w:eastAsia="黑体"/>
          <w:kern w:val="0"/>
          <w:sz w:val="32"/>
          <w:szCs w:val="32"/>
        </w:rPr>
        <w:t>三、实施</w:t>
      </w:r>
      <w:r>
        <w:rPr>
          <w:rFonts w:eastAsia="黑体"/>
          <w:kern w:val="0"/>
          <w:sz w:val="32"/>
          <w:szCs w:val="32"/>
        </w:rPr>
        <w:t>“</w:t>
      </w:r>
      <w:r>
        <w:rPr>
          <w:rFonts w:eastAsia="黑体"/>
          <w:kern w:val="0"/>
          <w:sz w:val="32"/>
          <w:szCs w:val="32"/>
        </w:rPr>
        <w:t>援鄂天使健康工程</w:t>
      </w:r>
      <w:r>
        <w:rPr>
          <w:rFonts w:eastAsia="黑体"/>
          <w:kern w:val="0"/>
          <w:sz w:val="32"/>
          <w:szCs w:val="32"/>
        </w:rPr>
        <w:t>”</w:t>
      </w:r>
      <w:r>
        <w:rPr>
          <w:rFonts w:eastAsia="黑体"/>
          <w:kern w:val="0"/>
          <w:sz w:val="32"/>
          <w:szCs w:val="32"/>
        </w:rPr>
        <w:t>。</w:t>
      </w:r>
      <w:r>
        <w:rPr>
          <w:rFonts w:eastAsia="仿宋_GB2312"/>
          <w:sz w:val="32"/>
          <w:szCs w:val="32"/>
        </w:rPr>
        <w:t>各级各部门对</w:t>
      </w:r>
      <w:r>
        <w:rPr>
          <w:rFonts w:eastAsia="仿宋_GB2312"/>
          <w:sz w:val="32"/>
          <w:szCs w:val="32"/>
        </w:rPr>
        <w:t>“</w:t>
      </w:r>
      <w:r>
        <w:rPr>
          <w:rFonts w:eastAsia="仿宋_GB2312"/>
          <w:sz w:val="32"/>
          <w:szCs w:val="32"/>
        </w:rPr>
        <w:t>援鄂抗疫</w:t>
      </w:r>
      <w:r>
        <w:rPr>
          <w:rFonts w:eastAsia="仿宋_GB2312"/>
          <w:sz w:val="32"/>
          <w:szCs w:val="32"/>
        </w:rPr>
        <w:t>”</w:t>
      </w:r>
      <w:r>
        <w:rPr>
          <w:rFonts w:eastAsia="仿宋_GB2312"/>
          <w:sz w:val="32"/>
          <w:szCs w:val="32"/>
        </w:rPr>
        <w:t>中尚未参加青岛市职工互助保障活动的医务人员，可以以</w:t>
      </w:r>
      <w:r>
        <w:rPr>
          <w:rFonts w:eastAsia="仿宋_GB2312"/>
          <w:sz w:val="32"/>
          <w:szCs w:val="32"/>
        </w:rPr>
        <w:t>“</w:t>
      </w:r>
      <w:r>
        <w:rPr>
          <w:rFonts w:eastAsia="仿宋_GB2312"/>
          <w:sz w:val="32"/>
          <w:szCs w:val="32"/>
        </w:rPr>
        <w:t>援鄂抗疫</w:t>
      </w:r>
      <w:r>
        <w:rPr>
          <w:rFonts w:eastAsia="仿宋_GB2312"/>
          <w:sz w:val="32"/>
          <w:szCs w:val="32"/>
        </w:rPr>
        <w:t>”</w:t>
      </w:r>
      <w:r>
        <w:rPr>
          <w:rFonts w:eastAsia="仿宋_GB2312"/>
          <w:sz w:val="32"/>
          <w:szCs w:val="32"/>
        </w:rPr>
        <w:t>医疗团队名义加入；列支专项资金对一线抗疫的团队提供防护用品支持和专项慰问；为充分发挥工</w:t>
      </w:r>
      <w:r>
        <w:rPr>
          <w:rFonts w:eastAsia="仿宋_GB2312"/>
          <w:sz w:val="32"/>
          <w:szCs w:val="32"/>
        </w:rPr>
        <w:t>会疗休养基地作用，推动</w:t>
      </w:r>
      <w:r>
        <w:rPr>
          <w:rFonts w:eastAsia="仿宋_GB2312"/>
          <w:sz w:val="32"/>
          <w:szCs w:val="32"/>
        </w:rPr>
        <w:t>“</w:t>
      </w:r>
      <w:r>
        <w:rPr>
          <w:rFonts w:eastAsia="仿宋_GB2312"/>
          <w:sz w:val="32"/>
          <w:szCs w:val="32"/>
        </w:rPr>
        <w:t>关爱健康、崇尚劳动</w:t>
      </w:r>
      <w:r>
        <w:rPr>
          <w:rFonts w:eastAsia="仿宋_GB2312"/>
          <w:sz w:val="32"/>
          <w:szCs w:val="32"/>
        </w:rPr>
        <w:t>”</w:t>
      </w:r>
      <w:r>
        <w:rPr>
          <w:rFonts w:eastAsia="仿宋_GB2312"/>
          <w:sz w:val="32"/>
          <w:szCs w:val="32"/>
        </w:rPr>
        <w:t>职工免费疗休养工作，提升公益性、服务性和健康发展，待疫情过后，分批次组织派往湖北支援的医务工作者进行免费疗休养。各相关单位安排疗休养时，在同等情况下应优先安排抗疫一线医护人员。</w:t>
      </w:r>
    </w:p>
    <w:p w:rsidR="00DF5330" w:rsidRDefault="000015E6">
      <w:pPr>
        <w:spacing w:line="560" w:lineRule="exact"/>
        <w:ind w:firstLineChars="200" w:firstLine="640"/>
        <w:rPr>
          <w:rFonts w:eastAsia="仿宋_GB2312"/>
          <w:sz w:val="32"/>
          <w:szCs w:val="32"/>
        </w:rPr>
      </w:pPr>
      <w:r>
        <w:rPr>
          <w:rFonts w:eastAsia="黑体"/>
          <w:kern w:val="0"/>
          <w:sz w:val="32"/>
          <w:szCs w:val="32"/>
        </w:rPr>
        <w:t>四、开设</w:t>
      </w:r>
      <w:r>
        <w:rPr>
          <w:rFonts w:eastAsia="黑体"/>
          <w:kern w:val="0"/>
          <w:sz w:val="32"/>
          <w:szCs w:val="32"/>
        </w:rPr>
        <w:t>“</w:t>
      </w:r>
      <w:r>
        <w:rPr>
          <w:rFonts w:eastAsia="黑体"/>
          <w:kern w:val="0"/>
          <w:sz w:val="32"/>
          <w:szCs w:val="32"/>
        </w:rPr>
        <w:t>心理关爱辅导热线</w:t>
      </w:r>
      <w:r>
        <w:rPr>
          <w:rFonts w:eastAsia="黑体"/>
          <w:kern w:val="0"/>
          <w:sz w:val="32"/>
          <w:szCs w:val="32"/>
        </w:rPr>
        <w:t>”</w:t>
      </w:r>
      <w:r>
        <w:rPr>
          <w:rFonts w:eastAsia="黑体"/>
          <w:kern w:val="0"/>
          <w:sz w:val="32"/>
          <w:szCs w:val="32"/>
        </w:rPr>
        <w:t>。</w:t>
      </w:r>
      <w:r>
        <w:rPr>
          <w:rFonts w:eastAsia="仿宋_GB2312"/>
          <w:sz w:val="32"/>
          <w:szCs w:val="32"/>
        </w:rPr>
        <w:t>各级各部门加强对医务工作者及家庭成员的心理关爱，依托青岛市总工会心理健康服务基地、青岛市精神卫生中心和职工心理健康服务中心，开通</w:t>
      </w:r>
      <w:r>
        <w:rPr>
          <w:rFonts w:eastAsia="仿宋_GB2312"/>
          <w:sz w:val="32"/>
          <w:szCs w:val="32"/>
        </w:rPr>
        <w:t>“</w:t>
      </w:r>
      <w:r>
        <w:rPr>
          <w:rFonts w:eastAsia="仿宋_GB2312"/>
          <w:sz w:val="32"/>
          <w:szCs w:val="32"/>
        </w:rPr>
        <w:t>在线心理援助</w:t>
      </w:r>
      <w:r>
        <w:rPr>
          <w:rFonts w:eastAsia="仿宋_GB2312"/>
          <w:sz w:val="32"/>
          <w:szCs w:val="32"/>
        </w:rPr>
        <w:t>+</w:t>
      </w:r>
      <w:r>
        <w:rPr>
          <w:rFonts w:eastAsia="仿宋_GB2312"/>
          <w:sz w:val="32"/>
          <w:szCs w:val="32"/>
        </w:rPr>
        <w:t>心理辅导热线</w:t>
      </w:r>
      <w:r>
        <w:rPr>
          <w:rFonts w:eastAsia="仿宋_GB2312"/>
          <w:sz w:val="32"/>
          <w:szCs w:val="32"/>
        </w:rPr>
        <w:t>”</w:t>
      </w:r>
      <w:r>
        <w:rPr>
          <w:rFonts w:eastAsia="仿宋_GB2312"/>
          <w:sz w:val="32"/>
          <w:szCs w:val="32"/>
        </w:rPr>
        <w:t>，通过齐鲁工惠</w:t>
      </w:r>
      <w:r>
        <w:rPr>
          <w:rFonts w:eastAsia="仿宋_GB2312"/>
          <w:sz w:val="32"/>
          <w:szCs w:val="32"/>
        </w:rPr>
        <w:t>APP</w:t>
      </w:r>
      <w:r>
        <w:rPr>
          <w:rFonts w:eastAsia="仿宋_GB2312"/>
          <w:sz w:val="32"/>
          <w:szCs w:val="32"/>
        </w:rPr>
        <w:t>在线咨询平台和</w:t>
      </w:r>
      <w:r>
        <w:rPr>
          <w:rFonts w:eastAsia="仿宋_GB2312"/>
          <w:sz w:val="32"/>
          <w:szCs w:val="32"/>
        </w:rPr>
        <w:t>400-8692-525</w:t>
      </w:r>
      <w:r>
        <w:rPr>
          <w:rFonts w:eastAsia="仿宋_GB2312"/>
          <w:sz w:val="32"/>
          <w:szCs w:val="32"/>
        </w:rPr>
        <w:t>，</w:t>
      </w:r>
      <w:r>
        <w:rPr>
          <w:rFonts w:eastAsia="仿宋_GB2312"/>
          <w:sz w:val="32"/>
          <w:szCs w:val="32"/>
        </w:rPr>
        <w:t>0532-85669120</w:t>
      </w:r>
      <w:r>
        <w:rPr>
          <w:rFonts w:eastAsia="仿宋_GB2312"/>
          <w:sz w:val="32"/>
          <w:szCs w:val="32"/>
        </w:rPr>
        <w:t>，</w:t>
      </w:r>
      <w:r>
        <w:rPr>
          <w:rFonts w:eastAsia="仿宋_GB2312"/>
          <w:sz w:val="32"/>
          <w:szCs w:val="32"/>
        </w:rPr>
        <w:t>0532-83</w:t>
      </w:r>
      <w:r>
        <w:rPr>
          <w:rFonts w:eastAsia="仿宋_GB2312"/>
          <w:sz w:val="32"/>
          <w:szCs w:val="32"/>
        </w:rPr>
        <w:t>092325</w:t>
      </w:r>
      <w:r>
        <w:rPr>
          <w:rFonts w:eastAsia="仿宋_GB2312"/>
          <w:sz w:val="32"/>
          <w:szCs w:val="32"/>
        </w:rPr>
        <w:t>心理咨询热线，为广大职工医务工作者及家庭成员提供全天</w:t>
      </w:r>
      <w:r>
        <w:rPr>
          <w:rFonts w:eastAsia="仿宋_GB2312"/>
          <w:sz w:val="32"/>
          <w:szCs w:val="32"/>
        </w:rPr>
        <w:lastRenderedPageBreak/>
        <w:t>候、全方位、全地域的免费心理关爱服务。</w:t>
      </w:r>
    </w:p>
    <w:p w:rsidR="00DF5330" w:rsidRDefault="000015E6">
      <w:pPr>
        <w:spacing w:line="560" w:lineRule="exact"/>
        <w:ind w:firstLineChars="200" w:firstLine="640"/>
        <w:rPr>
          <w:rFonts w:eastAsia="仿宋_GB2312"/>
          <w:sz w:val="32"/>
          <w:szCs w:val="32"/>
        </w:rPr>
      </w:pPr>
      <w:r>
        <w:rPr>
          <w:rFonts w:eastAsia="黑体"/>
          <w:kern w:val="0"/>
          <w:sz w:val="32"/>
          <w:szCs w:val="32"/>
        </w:rPr>
        <w:t>五、开通</w:t>
      </w:r>
      <w:r>
        <w:rPr>
          <w:rFonts w:eastAsia="黑体"/>
          <w:kern w:val="0"/>
          <w:sz w:val="32"/>
          <w:szCs w:val="32"/>
        </w:rPr>
        <w:t>“</w:t>
      </w:r>
      <w:r>
        <w:rPr>
          <w:rFonts w:eastAsia="黑体"/>
          <w:kern w:val="0"/>
          <w:sz w:val="32"/>
          <w:szCs w:val="32"/>
        </w:rPr>
        <w:t>劳动保护绿色通道</w:t>
      </w:r>
      <w:r>
        <w:rPr>
          <w:rFonts w:eastAsia="黑体"/>
          <w:kern w:val="0"/>
          <w:sz w:val="32"/>
          <w:szCs w:val="32"/>
        </w:rPr>
        <w:t>”</w:t>
      </w:r>
      <w:r>
        <w:rPr>
          <w:rFonts w:eastAsia="黑体"/>
          <w:kern w:val="0"/>
          <w:sz w:val="32"/>
          <w:szCs w:val="32"/>
        </w:rPr>
        <w:t>。</w:t>
      </w:r>
      <w:r>
        <w:rPr>
          <w:rFonts w:eastAsia="仿宋_GB2312"/>
          <w:sz w:val="32"/>
          <w:szCs w:val="32"/>
        </w:rPr>
        <w:t>各级各部门做好疫情期间女职工劳动保护，采用远程办公、灵活安排休假及工作时间等方式，保护疫情期间孕期、哺乳期女职工特殊利益；开通法律服务</w:t>
      </w:r>
      <w:r>
        <w:rPr>
          <w:rFonts w:eastAsia="仿宋_GB2312"/>
          <w:sz w:val="32"/>
          <w:szCs w:val="32"/>
        </w:rPr>
        <w:t>“</w:t>
      </w:r>
      <w:r>
        <w:rPr>
          <w:rFonts w:eastAsia="仿宋_GB2312"/>
          <w:sz w:val="32"/>
          <w:szCs w:val="32"/>
        </w:rPr>
        <w:t>绿色通道</w:t>
      </w:r>
      <w:r>
        <w:rPr>
          <w:rFonts w:eastAsia="仿宋_GB2312"/>
          <w:sz w:val="32"/>
          <w:szCs w:val="32"/>
        </w:rPr>
        <w:t>”</w:t>
      </w:r>
      <w:r>
        <w:rPr>
          <w:rFonts w:eastAsia="仿宋_GB2312"/>
          <w:sz w:val="32"/>
          <w:szCs w:val="32"/>
        </w:rPr>
        <w:t>，及时协调化解疫情期间医务工作者及其家属遇有的劳动关系矛盾；优先保障或主动协调解决一线医务人员家属的就业问题。</w:t>
      </w:r>
    </w:p>
    <w:p w:rsidR="00DF5330" w:rsidRDefault="000015E6">
      <w:pPr>
        <w:spacing w:line="560" w:lineRule="exact"/>
        <w:ind w:firstLineChars="200" w:firstLine="640"/>
        <w:rPr>
          <w:rFonts w:eastAsia="仿宋_GB2312"/>
          <w:kern w:val="0"/>
          <w:sz w:val="32"/>
          <w:szCs w:val="32"/>
        </w:rPr>
      </w:pPr>
      <w:r>
        <w:rPr>
          <w:rFonts w:eastAsia="黑体"/>
          <w:kern w:val="0"/>
          <w:sz w:val="32"/>
          <w:szCs w:val="32"/>
        </w:rPr>
        <w:t>六、开展</w:t>
      </w:r>
      <w:r>
        <w:rPr>
          <w:rFonts w:eastAsia="黑体"/>
          <w:kern w:val="0"/>
          <w:sz w:val="32"/>
          <w:szCs w:val="32"/>
        </w:rPr>
        <w:t>“</w:t>
      </w:r>
      <w:r>
        <w:rPr>
          <w:rFonts w:eastAsia="黑体"/>
          <w:kern w:val="0"/>
          <w:sz w:val="32"/>
          <w:szCs w:val="32"/>
        </w:rPr>
        <w:t>贴心家庭保姆活动</w:t>
      </w:r>
      <w:r>
        <w:rPr>
          <w:rFonts w:eastAsia="黑体"/>
          <w:kern w:val="0"/>
          <w:sz w:val="32"/>
          <w:szCs w:val="32"/>
        </w:rPr>
        <w:t>”</w:t>
      </w:r>
      <w:r>
        <w:rPr>
          <w:rFonts w:eastAsia="黑体"/>
          <w:kern w:val="0"/>
          <w:sz w:val="32"/>
          <w:szCs w:val="32"/>
        </w:rPr>
        <w:t>。</w:t>
      </w:r>
      <w:r>
        <w:rPr>
          <w:rFonts w:eastAsia="仿宋_GB2312"/>
          <w:sz w:val="32"/>
          <w:szCs w:val="32"/>
        </w:rPr>
        <w:t>各级各部门要充分</w:t>
      </w:r>
      <w:r>
        <w:rPr>
          <w:rFonts w:eastAsia="仿宋_GB2312"/>
          <w:kern w:val="0"/>
          <w:sz w:val="32"/>
          <w:szCs w:val="32"/>
        </w:rPr>
        <w:t>发挥工会</w:t>
      </w:r>
      <w:r>
        <w:rPr>
          <w:rFonts w:eastAsia="仿宋_GB2312"/>
          <w:kern w:val="0"/>
          <w:sz w:val="32"/>
          <w:szCs w:val="32"/>
        </w:rPr>
        <w:t>“</w:t>
      </w:r>
      <w:r>
        <w:rPr>
          <w:rFonts w:eastAsia="仿宋_GB2312"/>
          <w:kern w:val="0"/>
          <w:sz w:val="32"/>
          <w:szCs w:val="32"/>
        </w:rPr>
        <w:t>工友创业联盟</w:t>
      </w:r>
      <w:r>
        <w:rPr>
          <w:rFonts w:eastAsia="仿宋_GB2312"/>
          <w:kern w:val="0"/>
          <w:sz w:val="32"/>
          <w:szCs w:val="32"/>
        </w:rPr>
        <w:t>”</w:t>
      </w:r>
      <w:r>
        <w:rPr>
          <w:rFonts w:eastAsia="仿宋_GB2312"/>
          <w:kern w:val="0"/>
          <w:sz w:val="32"/>
          <w:szCs w:val="32"/>
        </w:rPr>
        <w:t>作用，实行</w:t>
      </w:r>
      <w:r>
        <w:rPr>
          <w:rFonts w:eastAsia="仿宋_GB2312"/>
          <w:kern w:val="0"/>
          <w:sz w:val="32"/>
          <w:szCs w:val="32"/>
        </w:rPr>
        <w:t>“</w:t>
      </w:r>
      <w:r>
        <w:rPr>
          <w:rFonts w:eastAsia="仿宋_GB2312"/>
          <w:kern w:val="0"/>
          <w:sz w:val="32"/>
          <w:szCs w:val="32"/>
        </w:rPr>
        <w:t>生产园区</w:t>
      </w:r>
      <w:r>
        <w:rPr>
          <w:rFonts w:eastAsia="仿宋_GB2312"/>
          <w:kern w:val="0"/>
          <w:sz w:val="32"/>
          <w:szCs w:val="32"/>
        </w:rPr>
        <w:t>—</w:t>
      </w:r>
      <w:r>
        <w:rPr>
          <w:rFonts w:eastAsia="仿宋_GB2312"/>
          <w:kern w:val="0"/>
          <w:sz w:val="32"/>
          <w:szCs w:val="32"/>
        </w:rPr>
        <w:t>工会阵地</w:t>
      </w:r>
      <w:r>
        <w:rPr>
          <w:rFonts w:eastAsia="仿宋_GB2312"/>
          <w:kern w:val="0"/>
          <w:sz w:val="32"/>
          <w:szCs w:val="32"/>
        </w:rPr>
        <w:t>—</w:t>
      </w:r>
      <w:r>
        <w:rPr>
          <w:rFonts w:eastAsia="仿宋_GB2312"/>
          <w:kern w:val="0"/>
          <w:sz w:val="32"/>
          <w:szCs w:val="32"/>
        </w:rPr>
        <w:t>职工家庭</w:t>
      </w:r>
      <w:r>
        <w:rPr>
          <w:rFonts w:eastAsia="仿宋_GB2312"/>
          <w:kern w:val="0"/>
          <w:sz w:val="32"/>
          <w:szCs w:val="32"/>
        </w:rPr>
        <w:t>”</w:t>
      </w:r>
      <w:r>
        <w:rPr>
          <w:rFonts w:eastAsia="仿宋_GB2312"/>
          <w:kern w:val="0"/>
          <w:sz w:val="32"/>
          <w:szCs w:val="32"/>
        </w:rPr>
        <w:t>的农产品</w:t>
      </w:r>
      <w:r>
        <w:rPr>
          <w:rFonts w:eastAsia="仿宋_GB2312"/>
          <w:kern w:val="0"/>
          <w:sz w:val="32"/>
          <w:szCs w:val="32"/>
        </w:rPr>
        <w:t>供应模式，根据一线医务工作者家庭需求，主动对接青岛市主要蔬菜生产园区，协调设立提货点，为其提供便捷、实惠的农产品保障。</w:t>
      </w:r>
    </w:p>
    <w:p w:rsidR="00DF5330" w:rsidRDefault="000015E6">
      <w:pPr>
        <w:overflowPunct w:val="0"/>
        <w:adjustRightInd w:val="0"/>
        <w:snapToGrid w:val="0"/>
        <w:spacing w:line="560" w:lineRule="exact"/>
        <w:ind w:firstLineChars="200" w:firstLine="640"/>
        <w:rPr>
          <w:rFonts w:eastAsia="黑体"/>
          <w:kern w:val="0"/>
          <w:sz w:val="32"/>
          <w:szCs w:val="32"/>
        </w:rPr>
      </w:pPr>
      <w:r>
        <w:rPr>
          <w:rFonts w:eastAsia="黑体"/>
          <w:kern w:val="0"/>
          <w:sz w:val="32"/>
          <w:szCs w:val="32"/>
        </w:rPr>
        <w:t>七、搭建</w:t>
      </w:r>
      <w:r>
        <w:rPr>
          <w:rFonts w:eastAsia="黑体"/>
          <w:kern w:val="0"/>
          <w:sz w:val="32"/>
          <w:szCs w:val="32"/>
        </w:rPr>
        <w:t>“</w:t>
      </w:r>
      <w:r>
        <w:rPr>
          <w:rFonts w:eastAsia="黑体"/>
          <w:kern w:val="0"/>
          <w:sz w:val="32"/>
          <w:szCs w:val="32"/>
        </w:rPr>
        <w:t>通讯免费连心桥</w:t>
      </w:r>
      <w:r>
        <w:rPr>
          <w:rFonts w:eastAsia="黑体"/>
          <w:kern w:val="0"/>
          <w:sz w:val="32"/>
          <w:szCs w:val="32"/>
        </w:rPr>
        <w:t>”</w:t>
      </w:r>
      <w:r>
        <w:rPr>
          <w:rFonts w:eastAsia="黑体"/>
          <w:kern w:val="0"/>
          <w:sz w:val="32"/>
          <w:szCs w:val="32"/>
        </w:rPr>
        <w:t>。</w:t>
      </w:r>
      <w:r>
        <w:rPr>
          <w:rFonts w:eastAsia="仿宋_GB2312"/>
          <w:sz w:val="32"/>
          <w:szCs w:val="32"/>
        </w:rPr>
        <w:t>联系协调移动、联通、电信三大通信运营商，对于疫情期间青岛市派往湖北支援的所有医务工作者在湖北支援工作期间所有的通信费用（包括通话费、流量费、短彩信费）全部免费，同时提供免停机服务。请各级各部门做好援鄂医务人员个人信息和电话号码统计工作，保证工作落实到位。</w:t>
      </w:r>
    </w:p>
    <w:p w:rsidR="00DF5330" w:rsidRDefault="000015E6">
      <w:pPr>
        <w:snapToGrid w:val="0"/>
        <w:spacing w:line="560" w:lineRule="exact"/>
        <w:ind w:firstLineChars="200" w:firstLine="640"/>
        <w:rPr>
          <w:rFonts w:eastAsia="仿宋_GB2312"/>
          <w:sz w:val="32"/>
          <w:szCs w:val="32"/>
        </w:rPr>
      </w:pPr>
      <w:r>
        <w:rPr>
          <w:rFonts w:eastAsia="黑体"/>
          <w:kern w:val="0"/>
          <w:sz w:val="32"/>
          <w:szCs w:val="32"/>
        </w:rPr>
        <w:t>八、唱响</w:t>
      </w:r>
      <w:r>
        <w:rPr>
          <w:rFonts w:eastAsia="黑体"/>
          <w:kern w:val="0"/>
          <w:sz w:val="32"/>
          <w:szCs w:val="32"/>
        </w:rPr>
        <w:t>“</w:t>
      </w:r>
      <w:r>
        <w:rPr>
          <w:rFonts w:eastAsia="黑体"/>
          <w:kern w:val="0"/>
          <w:sz w:val="32"/>
          <w:szCs w:val="32"/>
        </w:rPr>
        <w:t>表彰先进诵赞歌</w:t>
      </w:r>
      <w:r>
        <w:rPr>
          <w:rFonts w:eastAsia="黑体"/>
          <w:kern w:val="0"/>
          <w:sz w:val="32"/>
          <w:szCs w:val="32"/>
        </w:rPr>
        <w:t>”</w:t>
      </w:r>
      <w:r>
        <w:rPr>
          <w:rFonts w:eastAsia="黑体"/>
          <w:kern w:val="0"/>
          <w:sz w:val="32"/>
          <w:szCs w:val="32"/>
        </w:rPr>
        <w:t>。</w:t>
      </w:r>
      <w:r>
        <w:rPr>
          <w:rFonts w:eastAsia="仿宋_GB2312"/>
          <w:sz w:val="32"/>
          <w:szCs w:val="32"/>
        </w:rPr>
        <w:t>各级各部门要密切关注疫情防控工作，组织动员广大职工发现和挖掘亮点工作和先进典型，</w:t>
      </w:r>
      <w:r>
        <w:rPr>
          <w:rFonts w:eastAsia="仿宋_GB2312"/>
          <w:sz w:val="32"/>
          <w:szCs w:val="32"/>
        </w:rPr>
        <w:t>根据上级的统一安排，用好及时奖励政策，做好表扬表彰工作。对在抗击疫情中做出突出贡献的先进个人和先进集体，在各级劳模、五一劳动奖状（章）、工人先锋号以及其他评优表彰中优先推荐。同时，做好典型宣传报道工作。</w:t>
      </w:r>
    </w:p>
    <w:p w:rsidR="00DF5330" w:rsidRDefault="000015E6">
      <w:pPr>
        <w:spacing w:line="560" w:lineRule="exact"/>
        <w:ind w:firstLineChars="200" w:firstLine="640"/>
        <w:rPr>
          <w:rFonts w:eastAsia="仿宋_GB2312"/>
          <w:kern w:val="0"/>
          <w:sz w:val="32"/>
          <w:szCs w:val="32"/>
        </w:rPr>
      </w:pPr>
      <w:r>
        <w:rPr>
          <w:rFonts w:eastAsia="仿宋_GB2312"/>
          <w:sz w:val="32"/>
          <w:szCs w:val="32"/>
        </w:rPr>
        <w:lastRenderedPageBreak/>
        <w:t>请各区市卫生健康局、市卫健委直属单位及有关医疗机构于</w:t>
      </w:r>
      <w:r>
        <w:rPr>
          <w:rFonts w:eastAsia="仿宋_GB2312"/>
          <w:sz w:val="32"/>
          <w:szCs w:val="32"/>
        </w:rPr>
        <w:t>2</w:t>
      </w:r>
      <w:r>
        <w:rPr>
          <w:rFonts w:eastAsia="仿宋_GB2312"/>
          <w:sz w:val="32"/>
          <w:szCs w:val="32"/>
        </w:rPr>
        <w:t>月</w:t>
      </w:r>
      <w:r>
        <w:rPr>
          <w:rFonts w:eastAsia="仿宋_GB2312"/>
          <w:sz w:val="32"/>
          <w:szCs w:val="32"/>
        </w:rPr>
        <w:t>18</w:t>
      </w:r>
      <w:r>
        <w:rPr>
          <w:rFonts w:eastAsia="仿宋_GB2312"/>
          <w:sz w:val="32"/>
          <w:szCs w:val="32"/>
        </w:rPr>
        <w:t>日前将青岛市援鄂医疗队成员联系表、抗疫一线医护职工联系表、青岛市援鄂医疗队成员在鄂期间联系方式统计表报青岛市医务工会汇总（</w:t>
      </w:r>
      <w:r>
        <w:rPr>
          <w:rFonts w:eastAsia="仿宋_GB2312"/>
          <w:sz w:val="32"/>
          <w:szCs w:val="32"/>
        </w:rPr>
        <w:t>qdsywgh@126.com</w:t>
      </w:r>
      <w:r>
        <w:rPr>
          <w:rFonts w:eastAsia="仿宋_GB2312"/>
          <w:sz w:val="32"/>
          <w:szCs w:val="32"/>
        </w:rPr>
        <w:t>）；青岛市医务工会及时了解联系关爱慰问等情况，并报市总工会及</w:t>
      </w:r>
      <w:r>
        <w:rPr>
          <w:rFonts w:eastAsia="仿宋_GB2312"/>
          <w:bCs/>
          <w:sz w:val="32"/>
          <w:szCs w:val="32"/>
        </w:rPr>
        <w:t>青岛</w:t>
      </w:r>
      <w:r>
        <w:rPr>
          <w:rFonts w:eastAsia="仿宋_GB2312"/>
          <w:kern w:val="0"/>
          <w:sz w:val="32"/>
          <w:szCs w:val="32"/>
        </w:rPr>
        <w:t>市卫生健康委员会</w:t>
      </w:r>
      <w:r>
        <w:rPr>
          <w:rFonts w:eastAsia="仿宋_GB2312"/>
          <w:kern w:val="0"/>
          <w:sz w:val="32"/>
          <w:szCs w:val="32"/>
        </w:rPr>
        <w:t xml:space="preserve"> </w:t>
      </w:r>
      <w:r>
        <w:rPr>
          <w:rFonts w:eastAsia="仿宋_GB2312"/>
          <w:kern w:val="0"/>
          <w:sz w:val="32"/>
          <w:szCs w:val="32"/>
        </w:rPr>
        <w:t>。</w:t>
      </w:r>
    </w:p>
    <w:p w:rsidR="00DF5330" w:rsidRDefault="00DF5330">
      <w:pPr>
        <w:spacing w:line="560" w:lineRule="exact"/>
        <w:ind w:firstLineChars="200" w:firstLine="640"/>
        <w:rPr>
          <w:rFonts w:eastAsia="仿宋_GB2312"/>
          <w:sz w:val="32"/>
          <w:szCs w:val="32"/>
        </w:rPr>
      </w:pPr>
    </w:p>
    <w:p w:rsidR="00DF5330" w:rsidRDefault="000015E6">
      <w:pPr>
        <w:spacing w:line="56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sz w:val="32"/>
          <w:szCs w:val="32"/>
        </w:rPr>
        <w:t>青岛市援鄂医疗队成员联系表</w:t>
      </w:r>
    </w:p>
    <w:p w:rsidR="00DF5330" w:rsidRDefault="000015E6">
      <w:pPr>
        <w:spacing w:line="560" w:lineRule="exact"/>
        <w:ind w:firstLineChars="200" w:firstLine="640"/>
        <w:rPr>
          <w:rFonts w:eastAsia="仿宋_GB2312"/>
          <w:sz w:val="32"/>
          <w:szCs w:val="32"/>
        </w:rPr>
      </w:pPr>
      <w:r>
        <w:rPr>
          <w:rFonts w:eastAsia="仿宋_GB2312"/>
          <w:sz w:val="32"/>
          <w:szCs w:val="32"/>
        </w:rPr>
        <w:t xml:space="preserve">      2.</w:t>
      </w:r>
      <w:r>
        <w:rPr>
          <w:rFonts w:eastAsia="仿宋_GB2312"/>
          <w:sz w:val="32"/>
          <w:szCs w:val="32"/>
        </w:rPr>
        <w:t>抗疫一线医护职工联系表</w:t>
      </w:r>
    </w:p>
    <w:p w:rsidR="00DF5330" w:rsidRDefault="000015E6">
      <w:pPr>
        <w:spacing w:line="560" w:lineRule="exact"/>
        <w:ind w:firstLineChars="200" w:firstLine="640"/>
        <w:rPr>
          <w:rFonts w:eastAsia="仿宋_GB2312"/>
          <w:w w:val="95"/>
          <w:sz w:val="32"/>
          <w:szCs w:val="32"/>
        </w:rPr>
      </w:pPr>
      <w:r>
        <w:rPr>
          <w:rFonts w:eastAsia="仿宋_GB2312"/>
          <w:sz w:val="32"/>
          <w:szCs w:val="32"/>
        </w:rPr>
        <w:t xml:space="preserve">      </w:t>
      </w:r>
      <w:r>
        <w:rPr>
          <w:rFonts w:eastAsia="仿宋_GB2312"/>
          <w:w w:val="95"/>
          <w:sz w:val="32"/>
          <w:szCs w:val="32"/>
        </w:rPr>
        <w:t>3.</w:t>
      </w:r>
      <w:r>
        <w:rPr>
          <w:rFonts w:eastAsia="仿宋_GB2312"/>
          <w:w w:val="95"/>
          <w:sz w:val="32"/>
          <w:szCs w:val="32"/>
        </w:rPr>
        <w:t>青岛市援鄂医疗队成员在鄂期间联系方式统计表</w:t>
      </w:r>
    </w:p>
    <w:p w:rsidR="00DF5330" w:rsidRDefault="00DF5330">
      <w:pPr>
        <w:spacing w:line="560" w:lineRule="exact"/>
        <w:ind w:firstLineChars="200" w:firstLine="640"/>
        <w:rPr>
          <w:rFonts w:eastAsia="仿宋_GB2312"/>
          <w:bCs/>
          <w:sz w:val="32"/>
          <w:szCs w:val="32"/>
        </w:rPr>
      </w:pPr>
    </w:p>
    <w:p w:rsidR="00DF5330" w:rsidRDefault="00DF5330">
      <w:pPr>
        <w:spacing w:line="560" w:lineRule="exact"/>
        <w:rPr>
          <w:rFonts w:eastAsia="仿宋_GB2312"/>
          <w:bCs/>
          <w:sz w:val="32"/>
          <w:szCs w:val="32"/>
        </w:rPr>
      </w:pPr>
    </w:p>
    <w:p w:rsidR="00DF5330" w:rsidRDefault="000015E6">
      <w:pPr>
        <w:spacing w:line="56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青岛市总工会</w:t>
      </w:r>
    </w:p>
    <w:p w:rsidR="00DF5330" w:rsidRDefault="000015E6">
      <w:pPr>
        <w:spacing w:line="560" w:lineRule="exact"/>
        <w:ind w:firstLineChars="200" w:firstLine="640"/>
        <w:rPr>
          <w:rFonts w:eastAsia="仿宋_GB2312"/>
          <w:bCs/>
          <w:sz w:val="32"/>
          <w:szCs w:val="32"/>
        </w:rPr>
      </w:pPr>
      <w:r>
        <w:rPr>
          <w:rFonts w:eastAsia="仿宋_GB2312"/>
          <w:bCs/>
          <w:sz w:val="32"/>
          <w:szCs w:val="32"/>
        </w:rPr>
        <w:t xml:space="preserve">                       </w:t>
      </w:r>
      <w:r>
        <w:rPr>
          <w:rFonts w:eastAsia="仿宋_GB2312"/>
          <w:bCs/>
          <w:sz w:val="32"/>
          <w:szCs w:val="32"/>
        </w:rPr>
        <w:t>青岛</w:t>
      </w:r>
      <w:r>
        <w:rPr>
          <w:rFonts w:eastAsia="仿宋_GB2312"/>
          <w:kern w:val="0"/>
          <w:sz w:val="32"/>
          <w:szCs w:val="32"/>
        </w:rPr>
        <w:t>市卫生健康委员会</w:t>
      </w:r>
      <w:r>
        <w:rPr>
          <w:rFonts w:eastAsia="仿宋_GB2312"/>
          <w:bCs/>
          <w:sz w:val="32"/>
          <w:szCs w:val="32"/>
        </w:rPr>
        <w:t xml:space="preserve"> </w:t>
      </w:r>
    </w:p>
    <w:p w:rsidR="00DF5330" w:rsidRDefault="000015E6">
      <w:pPr>
        <w:spacing w:line="560" w:lineRule="exact"/>
        <w:ind w:firstLineChars="200" w:firstLine="640"/>
        <w:rPr>
          <w:rFonts w:eastAsia="仿宋_GB2312"/>
          <w:bCs/>
          <w:sz w:val="32"/>
          <w:szCs w:val="32"/>
        </w:rPr>
      </w:pPr>
      <w:r>
        <w:rPr>
          <w:rFonts w:eastAsia="仿宋_GB2312"/>
          <w:bCs/>
          <w:sz w:val="32"/>
          <w:szCs w:val="32"/>
        </w:rPr>
        <w:t xml:space="preserve">                           2020</w:t>
      </w:r>
      <w:r>
        <w:rPr>
          <w:rFonts w:eastAsia="仿宋_GB2312"/>
          <w:bCs/>
          <w:sz w:val="32"/>
          <w:szCs w:val="32"/>
        </w:rPr>
        <w:t>年</w:t>
      </w:r>
      <w:r>
        <w:rPr>
          <w:rFonts w:eastAsia="仿宋_GB2312"/>
          <w:bCs/>
          <w:sz w:val="32"/>
          <w:szCs w:val="32"/>
        </w:rPr>
        <w:t>2</w:t>
      </w:r>
      <w:r>
        <w:rPr>
          <w:rFonts w:eastAsia="仿宋_GB2312"/>
          <w:bCs/>
          <w:sz w:val="32"/>
          <w:szCs w:val="32"/>
        </w:rPr>
        <w:t>月</w:t>
      </w:r>
      <w:r>
        <w:rPr>
          <w:rFonts w:eastAsia="仿宋_GB2312"/>
          <w:bCs/>
          <w:sz w:val="32"/>
          <w:szCs w:val="32"/>
        </w:rPr>
        <w:t>16</w:t>
      </w:r>
      <w:r>
        <w:rPr>
          <w:rFonts w:eastAsia="仿宋_GB2312"/>
          <w:bCs/>
          <w:sz w:val="32"/>
          <w:szCs w:val="32"/>
        </w:rPr>
        <w:t>日</w:t>
      </w:r>
    </w:p>
    <w:p w:rsidR="00DF5330" w:rsidRDefault="00DF5330">
      <w:pPr>
        <w:spacing w:line="560" w:lineRule="exact"/>
        <w:ind w:firstLineChars="200" w:firstLine="640"/>
        <w:rPr>
          <w:rFonts w:eastAsia="仿宋_GB2312"/>
          <w:bCs/>
          <w:sz w:val="32"/>
          <w:szCs w:val="32"/>
        </w:rPr>
      </w:pPr>
    </w:p>
    <w:p w:rsidR="00DF5330" w:rsidRDefault="000015E6">
      <w:pPr>
        <w:overflowPunct w:val="0"/>
        <w:adjustRightInd w:val="0"/>
        <w:snapToGrid w:val="0"/>
        <w:spacing w:line="560" w:lineRule="exact"/>
        <w:ind w:firstLineChars="200" w:firstLine="640"/>
        <w:rPr>
          <w:rFonts w:eastAsia="仿宋_GB2312"/>
          <w:sz w:val="32"/>
          <w:szCs w:val="32"/>
        </w:rPr>
      </w:pPr>
      <w:r>
        <w:rPr>
          <w:rFonts w:eastAsia="仿宋_GB2312"/>
          <w:sz w:val="32"/>
          <w:szCs w:val="32"/>
        </w:rPr>
        <w:t>（联系人：青岛市总工会</w:t>
      </w:r>
      <w:r>
        <w:rPr>
          <w:rFonts w:eastAsia="仿宋_GB2312"/>
          <w:sz w:val="32"/>
          <w:szCs w:val="32"/>
        </w:rPr>
        <w:t xml:space="preserve"> </w:t>
      </w:r>
      <w:r>
        <w:rPr>
          <w:rFonts w:eastAsia="仿宋_GB2312"/>
          <w:sz w:val="32"/>
          <w:szCs w:val="32"/>
        </w:rPr>
        <w:t>高蕴嘉</w:t>
      </w:r>
      <w:r>
        <w:rPr>
          <w:rFonts w:eastAsia="仿宋_GB2312"/>
          <w:sz w:val="32"/>
          <w:szCs w:val="32"/>
        </w:rPr>
        <w:t xml:space="preserve">  </w:t>
      </w:r>
      <w:r>
        <w:rPr>
          <w:rFonts w:eastAsia="仿宋_GB2312"/>
          <w:sz w:val="32"/>
          <w:szCs w:val="32"/>
        </w:rPr>
        <w:t>联系电话：</w:t>
      </w:r>
      <w:r>
        <w:rPr>
          <w:rFonts w:eastAsia="仿宋_GB2312"/>
          <w:sz w:val="32"/>
          <w:szCs w:val="32"/>
        </w:rPr>
        <w:t>83092825 15192603632</w:t>
      </w:r>
      <w:r>
        <w:rPr>
          <w:rFonts w:eastAsia="仿宋_GB2312"/>
          <w:sz w:val="32"/>
          <w:szCs w:val="32"/>
        </w:rPr>
        <w:t>邮箱：</w:t>
      </w:r>
      <w:r>
        <w:rPr>
          <w:rFonts w:eastAsia="仿宋_GB2312"/>
          <w:sz w:val="32"/>
          <w:szCs w:val="32"/>
        </w:rPr>
        <w:t xml:space="preserve">szbzb@163.com </w:t>
      </w:r>
    </w:p>
    <w:p w:rsidR="00DF5330" w:rsidRDefault="000015E6">
      <w:pPr>
        <w:overflowPunct w:val="0"/>
        <w:adjustRightInd w:val="0"/>
        <w:snapToGrid w:val="0"/>
        <w:spacing w:line="560" w:lineRule="exact"/>
        <w:ind w:firstLineChars="650" w:firstLine="2080"/>
        <w:rPr>
          <w:rFonts w:eastAsia="仿宋_GB2312"/>
          <w:sz w:val="32"/>
          <w:szCs w:val="32"/>
        </w:rPr>
        <w:sectPr w:rsidR="00DF5330">
          <w:footerReference w:type="even" r:id="rId9"/>
          <w:footerReference w:type="default" r:id="rId10"/>
          <w:pgSz w:w="11906" w:h="16838"/>
          <w:pgMar w:top="1440" w:right="1800" w:bottom="1440" w:left="1800" w:header="851" w:footer="992" w:gutter="0"/>
          <w:pgNumType w:fmt="numberInDash"/>
          <w:cols w:space="425"/>
          <w:docGrid w:type="lines" w:linePitch="312"/>
        </w:sectPr>
      </w:pPr>
      <w:r>
        <w:rPr>
          <w:rFonts w:eastAsia="仿宋_GB2312"/>
          <w:sz w:val="32"/>
          <w:szCs w:val="32"/>
        </w:rPr>
        <w:t>青岛市医务工会</w:t>
      </w:r>
      <w:r>
        <w:rPr>
          <w:rFonts w:eastAsia="仿宋_GB2312"/>
          <w:sz w:val="32"/>
          <w:szCs w:val="32"/>
        </w:rPr>
        <w:t xml:space="preserve"> </w:t>
      </w:r>
      <w:r>
        <w:rPr>
          <w:rFonts w:eastAsia="仿宋_GB2312"/>
          <w:sz w:val="32"/>
          <w:szCs w:val="32"/>
        </w:rPr>
        <w:t>李学军</w:t>
      </w:r>
      <w:r>
        <w:rPr>
          <w:rFonts w:eastAsia="仿宋_GB2312"/>
          <w:sz w:val="32"/>
          <w:szCs w:val="32"/>
        </w:rPr>
        <w:t xml:space="preserve">  </w:t>
      </w:r>
      <w:r>
        <w:rPr>
          <w:rFonts w:eastAsia="仿宋_GB2312"/>
          <w:sz w:val="32"/>
          <w:szCs w:val="32"/>
        </w:rPr>
        <w:t>联系电话：</w:t>
      </w:r>
      <w:r>
        <w:rPr>
          <w:rFonts w:eastAsia="仿宋_GB2312"/>
          <w:sz w:val="32"/>
          <w:szCs w:val="32"/>
        </w:rPr>
        <w:t xml:space="preserve">85912528  13583238055   </w:t>
      </w:r>
      <w:r>
        <w:rPr>
          <w:rFonts w:eastAsia="仿宋_GB2312"/>
          <w:sz w:val="32"/>
          <w:szCs w:val="32"/>
        </w:rPr>
        <w:t>邮箱：</w:t>
      </w:r>
      <w:r>
        <w:rPr>
          <w:rFonts w:eastAsia="仿宋_GB2312"/>
          <w:sz w:val="32"/>
          <w:szCs w:val="32"/>
        </w:rPr>
        <w:t>qdsywgh@126.com)</w:t>
      </w:r>
    </w:p>
    <w:p w:rsidR="00DF5330" w:rsidRDefault="000015E6">
      <w:pPr>
        <w:spacing w:line="700" w:lineRule="exact"/>
        <w:rPr>
          <w:rFonts w:ascii="黑体" w:eastAsia="黑体" w:hAnsi="黑体" w:cs="方正小标宋_GBK"/>
          <w:bCs/>
          <w:sz w:val="32"/>
          <w:szCs w:val="32"/>
        </w:rPr>
      </w:pPr>
      <w:r>
        <w:rPr>
          <w:rFonts w:ascii="黑体" w:eastAsia="黑体" w:hAnsi="黑体" w:cs="方正小标宋_GBK" w:hint="eastAsia"/>
          <w:bCs/>
          <w:sz w:val="32"/>
          <w:szCs w:val="32"/>
        </w:rPr>
        <w:lastRenderedPageBreak/>
        <w:t>附件</w:t>
      </w:r>
      <w:r>
        <w:rPr>
          <w:rFonts w:ascii="黑体" w:eastAsia="黑体" w:hAnsi="黑体" w:cs="方正小标宋_GBK" w:hint="eastAsia"/>
          <w:bCs/>
          <w:sz w:val="32"/>
          <w:szCs w:val="32"/>
        </w:rPr>
        <w:t>1</w:t>
      </w:r>
    </w:p>
    <w:p w:rsidR="00DF5330" w:rsidRDefault="00DF5330">
      <w:pPr>
        <w:spacing w:line="700" w:lineRule="exact"/>
        <w:rPr>
          <w:rFonts w:ascii="黑体" w:eastAsia="黑体" w:hAnsi="黑体" w:cs="方正小标宋_GBK"/>
          <w:bCs/>
          <w:sz w:val="32"/>
          <w:szCs w:val="32"/>
        </w:rPr>
      </w:pPr>
    </w:p>
    <w:p w:rsidR="00DF5330" w:rsidRDefault="000015E6">
      <w:pPr>
        <w:spacing w:line="700" w:lineRule="exact"/>
        <w:jc w:val="center"/>
        <w:rPr>
          <w:rFonts w:ascii="方正小标宋_GBK" w:eastAsia="方正小标宋_GBK" w:hAnsi="黑体"/>
          <w:sz w:val="44"/>
          <w:szCs w:val="44"/>
        </w:rPr>
      </w:pPr>
      <w:r>
        <w:rPr>
          <w:rFonts w:ascii="方正小标宋_GBK" w:eastAsia="方正小标宋_GBK" w:hAnsi="黑体" w:hint="eastAsia"/>
          <w:sz w:val="44"/>
          <w:szCs w:val="44"/>
        </w:rPr>
        <w:t>青岛市援鄂医疗队成员联系表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76"/>
        <w:gridCol w:w="975"/>
        <w:gridCol w:w="992"/>
        <w:gridCol w:w="1285"/>
        <w:gridCol w:w="992"/>
        <w:gridCol w:w="1276"/>
        <w:gridCol w:w="1701"/>
        <w:gridCol w:w="4961"/>
      </w:tblGrid>
      <w:tr w:rsidR="00DF5330">
        <w:trPr>
          <w:trHeight w:val="2100"/>
        </w:trPr>
        <w:tc>
          <w:tcPr>
            <w:tcW w:w="1242"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职工</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姓名</w:t>
            </w:r>
          </w:p>
        </w:tc>
        <w:tc>
          <w:tcPr>
            <w:tcW w:w="576"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性</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别</w:t>
            </w:r>
          </w:p>
        </w:tc>
        <w:tc>
          <w:tcPr>
            <w:tcW w:w="975"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人员</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类别</w:t>
            </w:r>
          </w:p>
        </w:tc>
        <w:tc>
          <w:tcPr>
            <w:tcW w:w="992"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职务职称</w:t>
            </w:r>
          </w:p>
        </w:tc>
        <w:tc>
          <w:tcPr>
            <w:tcW w:w="1285"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联系</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方式</w:t>
            </w:r>
          </w:p>
        </w:tc>
        <w:tc>
          <w:tcPr>
            <w:tcW w:w="992"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家属</w:t>
            </w:r>
          </w:p>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姓名</w:t>
            </w:r>
          </w:p>
        </w:tc>
        <w:tc>
          <w:tcPr>
            <w:tcW w:w="1276"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联系</w:t>
            </w:r>
          </w:p>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方式</w:t>
            </w:r>
          </w:p>
        </w:tc>
        <w:tc>
          <w:tcPr>
            <w:tcW w:w="1701"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工会联系人姓名</w:t>
            </w:r>
          </w:p>
        </w:tc>
        <w:tc>
          <w:tcPr>
            <w:tcW w:w="4961"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存在困难</w:t>
            </w: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bl>
    <w:p w:rsidR="00DF5330" w:rsidRDefault="00DF5330">
      <w:pPr>
        <w:spacing w:line="700" w:lineRule="exact"/>
        <w:rPr>
          <w:rFonts w:ascii="黑体" w:eastAsia="黑体" w:hAnsi="黑体" w:cs="方正小标宋_GBK"/>
          <w:bCs/>
          <w:sz w:val="32"/>
          <w:szCs w:val="32"/>
        </w:rPr>
      </w:pPr>
    </w:p>
    <w:p w:rsidR="00DF5330" w:rsidRDefault="00DF5330">
      <w:pPr>
        <w:spacing w:line="700" w:lineRule="exact"/>
        <w:rPr>
          <w:rFonts w:ascii="黑体" w:eastAsia="黑体" w:hAnsi="黑体" w:cs="方正小标宋_GBK"/>
          <w:bCs/>
          <w:sz w:val="32"/>
          <w:szCs w:val="32"/>
        </w:rPr>
      </w:pPr>
    </w:p>
    <w:p w:rsidR="00DF5330" w:rsidRDefault="000015E6">
      <w:pPr>
        <w:spacing w:line="700" w:lineRule="exact"/>
        <w:rPr>
          <w:rFonts w:ascii="黑体" w:eastAsia="黑体" w:hAnsi="黑体" w:cs="方正小标宋_GBK"/>
          <w:bCs/>
          <w:sz w:val="32"/>
          <w:szCs w:val="32"/>
        </w:rPr>
      </w:pPr>
      <w:r>
        <w:rPr>
          <w:rFonts w:ascii="黑体" w:eastAsia="黑体" w:hAnsi="黑体" w:cs="方正小标宋_GBK" w:hint="eastAsia"/>
          <w:bCs/>
          <w:sz w:val="32"/>
          <w:szCs w:val="32"/>
        </w:rPr>
        <w:lastRenderedPageBreak/>
        <w:t>附件</w:t>
      </w:r>
      <w:r>
        <w:rPr>
          <w:rFonts w:ascii="黑体" w:eastAsia="黑体" w:hAnsi="黑体" w:cs="方正小标宋_GBK" w:hint="eastAsia"/>
          <w:bCs/>
          <w:sz w:val="32"/>
          <w:szCs w:val="32"/>
        </w:rPr>
        <w:t>2</w:t>
      </w:r>
    </w:p>
    <w:p w:rsidR="00DF5330" w:rsidRDefault="00DF5330">
      <w:pPr>
        <w:spacing w:line="700" w:lineRule="exact"/>
        <w:rPr>
          <w:rFonts w:ascii="黑体" w:eastAsia="黑体" w:hAnsi="黑体" w:cs="方正小标宋_GBK"/>
          <w:bCs/>
          <w:sz w:val="32"/>
          <w:szCs w:val="32"/>
        </w:rPr>
      </w:pPr>
    </w:p>
    <w:p w:rsidR="00DF5330" w:rsidRDefault="000015E6">
      <w:pPr>
        <w:spacing w:line="700" w:lineRule="exact"/>
        <w:jc w:val="center"/>
        <w:rPr>
          <w:rFonts w:ascii="方正小标宋_GBK" w:eastAsia="方正小标宋_GBK" w:hAnsi="黑体"/>
          <w:sz w:val="44"/>
          <w:szCs w:val="44"/>
        </w:rPr>
      </w:pPr>
      <w:r>
        <w:rPr>
          <w:rFonts w:ascii="方正小标宋_GBK" w:eastAsia="方正小标宋_GBK" w:hAnsi="黑体" w:hint="eastAsia"/>
          <w:sz w:val="44"/>
          <w:szCs w:val="44"/>
        </w:rPr>
        <w:t>抗疫一线医护职工联系表</w:t>
      </w:r>
    </w:p>
    <w:p w:rsidR="00DF5330" w:rsidRDefault="000015E6">
      <w:pPr>
        <w:spacing w:line="700" w:lineRule="exact"/>
        <w:jc w:val="center"/>
        <w:rPr>
          <w:rFonts w:ascii="方正小标宋_GBK" w:eastAsia="方正小标宋_GBK" w:hAnsi="黑体"/>
          <w:sz w:val="36"/>
          <w:szCs w:val="36"/>
        </w:rPr>
      </w:pPr>
      <w:r>
        <w:rPr>
          <w:rFonts w:ascii="方正小标宋_GBK" w:eastAsia="方正小标宋_GBK" w:hAnsi="黑体" w:hint="eastAsia"/>
          <w:sz w:val="36"/>
          <w:szCs w:val="36"/>
        </w:rPr>
        <w:t>（定点医疗机构确诊病例救治团队、疾控检测流调团队、</w:t>
      </w:r>
      <w:r>
        <w:rPr>
          <w:rFonts w:ascii="方正小标宋_GBK" w:eastAsia="方正小标宋_GBK" w:hAnsi="黑体" w:hint="eastAsia"/>
          <w:sz w:val="36"/>
          <w:szCs w:val="36"/>
        </w:rPr>
        <w:t>120</w:t>
      </w:r>
      <w:r>
        <w:rPr>
          <w:rFonts w:ascii="方正小标宋_GBK" w:eastAsia="方正小标宋_GBK" w:hAnsi="黑体" w:hint="eastAsia"/>
          <w:sz w:val="36"/>
          <w:szCs w:val="36"/>
        </w:rPr>
        <w:t>转运团队）</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76"/>
        <w:gridCol w:w="975"/>
        <w:gridCol w:w="992"/>
        <w:gridCol w:w="1285"/>
        <w:gridCol w:w="992"/>
        <w:gridCol w:w="1276"/>
        <w:gridCol w:w="1701"/>
        <w:gridCol w:w="4961"/>
      </w:tblGrid>
      <w:tr w:rsidR="00DF5330">
        <w:trPr>
          <w:trHeight w:val="1429"/>
        </w:trPr>
        <w:tc>
          <w:tcPr>
            <w:tcW w:w="1242"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职工</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姓名</w:t>
            </w:r>
          </w:p>
        </w:tc>
        <w:tc>
          <w:tcPr>
            <w:tcW w:w="576"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性</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别</w:t>
            </w:r>
          </w:p>
        </w:tc>
        <w:tc>
          <w:tcPr>
            <w:tcW w:w="975"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人员</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类别</w:t>
            </w:r>
          </w:p>
        </w:tc>
        <w:tc>
          <w:tcPr>
            <w:tcW w:w="992"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职务职称</w:t>
            </w:r>
          </w:p>
        </w:tc>
        <w:tc>
          <w:tcPr>
            <w:tcW w:w="1285" w:type="dxa"/>
          </w:tcPr>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联系</w:t>
            </w:r>
          </w:p>
          <w:p w:rsidR="00DF5330" w:rsidRDefault="000015E6">
            <w:pPr>
              <w:spacing w:line="700" w:lineRule="exact"/>
              <w:rPr>
                <w:rFonts w:ascii="宋体" w:hAnsi="宋体" w:cs="方正小标宋_GBK"/>
                <w:bCs/>
                <w:kern w:val="0"/>
                <w:sz w:val="36"/>
                <w:szCs w:val="36"/>
              </w:rPr>
            </w:pPr>
            <w:r>
              <w:rPr>
                <w:rFonts w:ascii="宋体" w:hAnsi="宋体" w:cs="方正小标宋_GBK" w:hint="eastAsia"/>
                <w:bCs/>
                <w:kern w:val="0"/>
                <w:sz w:val="36"/>
                <w:szCs w:val="36"/>
              </w:rPr>
              <w:t>方式</w:t>
            </w:r>
          </w:p>
        </w:tc>
        <w:tc>
          <w:tcPr>
            <w:tcW w:w="992"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家属</w:t>
            </w:r>
          </w:p>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姓名</w:t>
            </w:r>
          </w:p>
        </w:tc>
        <w:tc>
          <w:tcPr>
            <w:tcW w:w="1276"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联系</w:t>
            </w:r>
          </w:p>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方式</w:t>
            </w:r>
          </w:p>
        </w:tc>
        <w:tc>
          <w:tcPr>
            <w:tcW w:w="1701"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工会联系人姓名</w:t>
            </w:r>
          </w:p>
        </w:tc>
        <w:tc>
          <w:tcPr>
            <w:tcW w:w="4961" w:type="dxa"/>
          </w:tcPr>
          <w:p w:rsidR="00DF5330" w:rsidRDefault="000015E6">
            <w:pPr>
              <w:spacing w:line="700" w:lineRule="exact"/>
              <w:jc w:val="center"/>
              <w:rPr>
                <w:rFonts w:ascii="宋体" w:hAnsi="宋体" w:cs="方正小标宋_GBK"/>
                <w:bCs/>
                <w:kern w:val="0"/>
                <w:sz w:val="36"/>
                <w:szCs w:val="36"/>
              </w:rPr>
            </w:pPr>
            <w:r>
              <w:rPr>
                <w:rFonts w:ascii="宋体" w:hAnsi="宋体" w:cs="方正小标宋_GBK" w:hint="eastAsia"/>
                <w:bCs/>
                <w:kern w:val="0"/>
                <w:sz w:val="36"/>
                <w:szCs w:val="36"/>
              </w:rPr>
              <w:t>存在困难</w:t>
            </w: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r w:rsidR="00DF5330">
        <w:tc>
          <w:tcPr>
            <w:tcW w:w="1242" w:type="dxa"/>
          </w:tcPr>
          <w:p w:rsidR="00DF5330" w:rsidRDefault="00DF5330">
            <w:pPr>
              <w:spacing w:line="700" w:lineRule="exact"/>
              <w:rPr>
                <w:rFonts w:ascii="宋体" w:hAnsi="宋体" w:cs="方正小标宋_GBK"/>
                <w:bCs/>
                <w:kern w:val="0"/>
                <w:sz w:val="36"/>
                <w:szCs w:val="36"/>
              </w:rPr>
            </w:pPr>
          </w:p>
        </w:tc>
        <w:tc>
          <w:tcPr>
            <w:tcW w:w="576" w:type="dxa"/>
          </w:tcPr>
          <w:p w:rsidR="00DF5330" w:rsidRDefault="00DF5330">
            <w:pPr>
              <w:spacing w:line="700" w:lineRule="exact"/>
              <w:rPr>
                <w:rFonts w:ascii="宋体" w:hAnsi="宋体" w:cs="方正小标宋_GBK"/>
                <w:bCs/>
                <w:kern w:val="0"/>
                <w:sz w:val="36"/>
                <w:szCs w:val="36"/>
              </w:rPr>
            </w:pPr>
          </w:p>
        </w:tc>
        <w:tc>
          <w:tcPr>
            <w:tcW w:w="97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85" w:type="dxa"/>
          </w:tcPr>
          <w:p w:rsidR="00DF5330" w:rsidRDefault="00DF5330">
            <w:pPr>
              <w:spacing w:line="700" w:lineRule="exact"/>
              <w:rPr>
                <w:rFonts w:ascii="宋体" w:hAnsi="宋体" w:cs="方正小标宋_GBK"/>
                <w:bCs/>
                <w:kern w:val="0"/>
                <w:sz w:val="36"/>
                <w:szCs w:val="36"/>
              </w:rPr>
            </w:pPr>
          </w:p>
        </w:tc>
        <w:tc>
          <w:tcPr>
            <w:tcW w:w="992" w:type="dxa"/>
          </w:tcPr>
          <w:p w:rsidR="00DF5330" w:rsidRDefault="00DF5330">
            <w:pPr>
              <w:spacing w:line="700" w:lineRule="exact"/>
              <w:rPr>
                <w:rFonts w:ascii="宋体" w:hAnsi="宋体" w:cs="方正小标宋_GBK"/>
                <w:bCs/>
                <w:kern w:val="0"/>
                <w:sz w:val="36"/>
                <w:szCs w:val="36"/>
              </w:rPr>
            </w:pPr>
          </w:p>
        </w:tc>
        <w:tc>
          <w:tcPr>
            <w:tcW w:w="1276" w:type="dxa"/>
          </w:tcPr>
          <w:p w:rsidR="00DF5330" w:rsidRDefault="00DF5330">
            <w:pPr>
              <w:spacing w:line="700" w:lineRule="exact"/>
              <w:rPr>
                <w:rFonts w:ascii="宋体" w:hAnsi="宋体" w:cs="方正小标宋_GBK"/>
                <w:bCs/>
                <w:kern w:val="0"/>
                <w:sz w:val="36"/>
                <w:szCs w:val="36"/>
              </w:rPr>
            </w:pPr>
          </w:p>
        </w:tc>
        <w:tc>
          <w:tcPr>
            <w:tcW w:w="1701" w:type="dxa"/>
          </w:tcPr>
          <w:p w:rsidR="00DF5330" w:rsidRDefault="00DF5330">
            <w:pPr>
              <w:spacing w:line="700" w:lineRule="exact"/>
              <w:rPr>
                <w:rFonts w:ascii="宋体" w:hAnsi="宋体" w:cs="方正小标宋_GBK"/>
                <w:bCs/>
                <w:kern w:val="0"/>
                <w:sz w:val="36"/>
                <w:szCs w:val="36"/>
              </w:rPr>
            </w:pPr>
          </w:p>
        </w:tc>
        <w:tc>
          <w:tcPr>
            <w:tcW w:w="4961" w:type="dxa"/>
          </w:tcPr>
          <w:p w:rsidR="00DF5330" w:rsidRDefault="00DF5330">
            <w:pPr>
              <w:spacing w:line="700" w:lineRule="exact"/>
              <w:rPr>
                <w:rFonts w:ascii="宋体" w:hAnsi="宋体" w:cs="方正小标宋_GBK"/>
                <w:bCs/>
                <w:kern w:val="0"/>
                <w:sz w:val="36"/>
                <w:szCs w:val="36"/>
              </w:rPr>
            </w:pPr>
          </w:p>
        </w:tc>
      </w:tr>
    </w:tbl>
    <w:p w:rsidR="00DF5330" w:rsidRDefault="00DF5330">
      <w:pPr>
        <w:spacing w:line="700" w:lineRule="exact"/>
        <w:jc w:val="center"/>
        <w:rPr>
          <w:rFonts w:ascii="黑体" w:eastAsia="黑体" w:hAnsi="黑体"/>
          <w:sz w:val="36"/>
          <w:szCs w:val="36"/>
        </w:rPr>
      </w:pPr>
    </w:p>
    <w:p w:rsidR="00DF5330" w:rsidRDefault="00DF5330">
      <w:pPr>
        <w:spacing w:line="700" w:lineRule="exact"/>
        <w:rPr>
          <w:rFonts w:ascii="黑体" w:eastAsia="黑体" w:hAnsi="黑体" w:cs="方正小标宋_GBK"/>
          <w:bCs/>
          <w:sz w:val="32"/>
          <w:szCs w:val="32"/>
        </w:rPr>
      </w:pPr>
    </w:p>
    <w:p w:rsidR="00DF5330" w:rsidRDefault="000015E6">
      <w:pPr>
        <w:spacing w:line="700" w:lineRule="exact"/>
        <w:rPr>
          <w:rFonts w:ascii="黑体" w:eastAsia="黑体" w:hAnsi="黑体" w:cs="方正小标宋_GBK"/>
          <w:bCs/>
          <w:sz w:val="32"/>
          <w:szCs w:val="32"/>
        </w:rPr>
      </w:pPr>
      <w:r>
        <w:rPr>
          <w:rFonts w:ascii="黑体" w:eastAsia="黑体" w:hAnsi="黑体" w:cs="方正小标宋_GBK" w:hint="eastAsia"/>
          <w:bCs/>
          <w:sz w:val="32"/>
          <w:szCs w:val="32"/>
        </w:rPr>
        <w:lastRenderedPageBreak/>
        <w:t>附件</w:t>
      </w:r>
      <w:r>
        <w:rPr>
          <w:rFonts w:ascii="黑体" w:eastAsia="黑体" w:hAnsi="黑体" w:cs="方正小标宋_GBK" w:hint="eastAsia"/>
          <w:bCs/>
          <w:sz w:val="32"/>
          <w:szCs w:val="32"/>
        </w:rPr>
        <w:t>3</w:t>
      </w:r>
    </w:p>
    <w:p w:rsidR="00DF5330" w:rsidRDefault="00DF5330">
      <w:pPr>
        <w:spacing w:line="700" w:lineRule="exact"/>
        <w:rPr>
          <w:rFonts w:ascii="黑体" w:eastAsia="黑体" w:hAnsi="黑体" w:cs="方正小标宋_GBK"/>
          <w:bCs/>
          <w:sz w:val="32"/>
          <w:szCs w:val="32"/>
        </w:rPr>
      </w:pPr>
    </w:p>
    <w:p w:rsidR="00DF5330" w:rsidRDefault="000015E6">
      <w:pPr>
        <w:spacing w:line="700" w:lineRule="exact"/>
        <w:jc w:val="center"/>
        <w:rPr>
          <w:rFonts w:ascii="方正小标宋_GBK" w:eastAsia="方正小标宋_GBK" w:hAnsi="黑体"/>
          <w:sz w:val="44"/>
          <w:szCs w:val="44"/>
        </w:rPr>
      </w:pPr>
      <w:r>
        <w:rPr>
          <w:rFonts w:ascii="方正小标宋_GBK" w:eastAsia="方正小标宋_GBK" w:hAnsi="黑体" w:hint="eastAsia"/>
          <w:sz w:val="44"/>
          <w:szCs w:val="44"/>
        </w:rPr>
        <w:t>青岛市援鄂医疗队成员在鄂期间联系方式统计表</w:t>
      </w:r>
    </w:p>
    <w:tbl>
      <w:tblPr>
        <w:tblpPr w:leftFromText="180" w:rightFromText="180" w:vertAnchor="text" w:tblpY="1"/>
        <w:tblOverlap w:val="neve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2732"/>
        <w:gridCol w:w="5386"/>
        <w:gridCol w:w="3119"/>
      </w:tblGrid>
      <w:tr w:rsidR="00DF5330">
        <w:tc>
          <w:tcPr>
            <w:tcW w:w="1771" w:type="dxa"/>
          </w:tcPr>
          <w:p w:rsidR="00DF5330" w:rsidRDefault="000015E6">
            <w:pPr>
              <w:spacing w:line="700" w:lineRule="exact"/>
              <w:jc w:val="center"/>
              <w:rPr>
                <w:rFonts w:ascii="黑体" w:eastAsia="黑体" w:hAnsi="黑体"/>
                <w:kern w:val="0"/>
                <w:sz w:val="36"/>
                <w:szCs w:val="36"/>
              </w:rPr>
            </w:pPr>
            <w:r>
              <w:rPr>
                <w:rFonts w:ascii="黑体" w:eastAsia="黑体" w:hAnsi="黑体" w:hint="eastAsia"/>
                <w:kern w:val="0"/>
                <w:sz w:val="36"/>
                <w:szCs w:val="36"/>
              </w:rPr>
              <w:t>姓名</w:t>
            </w:r>
          </w:p>
        </w:tc>
        <w:tc>
          <w:tcPr>
            <w:tcW w:w="2732" w:type="dxa"/>
          </w:tcPr>
          <w:p w:rsidR="00DF5330" w:rsidRDefault="000015E6">
            <w:pPr>
              <w:spacing w:line="700" w:lineRule="exact"/>
              <w:jc w:val="center"/>
              <w:rPr>
                <w:rFonts w:ascii="黑体" w:eastAsia="黑体" w:hAnsi="黑体"/>
                <w:kern w:val="0"/>
                <w:sz w:val="36"/>
                <w:szCs w:val="36"/>
              </w:rPr>
            </w:pPr>
            <w:r>
              <w:rPr>
                <w:rFonts w:ascii="黑体" w:eastAsia="黑体" w:hAnsi="黑体" w:hint="eastAsia"/>
                <w:kern w:val="0"/>
                <w:sz w:val="36"/>
                <w:szCs w:val="36"/>
              </w:rPr>
              <w:t>单位</w:t>
            </w:r>
          </w:p>
        </w:tc>
        <w:tc>
          <w:tcPr>
            <w:tcW w:w="5386" w:type="dxa"/>
          </w:tcPr>
          <w:p w:rsidR="00DF5330" w:rsidRDefault="000015E6">
            <w:pPr>
              <w:spacing w:line="700" w:lineRule="exact"/>
              <w:jc w:val="center"/>
              <w:rPr>
                <w:rFonts w:ascii="黑体" w:eastAsia="黑体" w:hAnsi="黑体"/>
                <w:kern w:val="0"/>
                <w:sz w:val="36"/>
                <w:szCs w:val="36"/>
              </w:rPr>
            </w:pPr>
            <w:r>
              <w:rPr>
                <w:rFonts w:ascii="黑体" w:eastAsia="黑体" w:hAnsi="黑体" w:hint="eastAsia"/>
                <w:kern w:val="0"/>
                <w:sz w:val="36"/>
                <w:szCs w:val="36"/>
              </w:rPr>
              <w:t>在武汉使用的手机号</w:t>
            </w:r>
          </w:p>
        </w:tc>
        <w:tc>
          <w:tcPr>
            <w:tcW w:w="3119" w:type="dxa"/>
          </w:tcPr>
          <w:p w:rsidR="00DF5330" w:rsidRDefault="000015E6">
            <w:pPr>
              <w:spacing w:line="700" w:lineRule="exact"/>
              <w:jc w:val="center"/>
              <w:rPr>
                <w:rFonts w:ascii="黑体" w:eastAsia="黑体" w:hAnsi="黑体"/>
                <w:kern w:val="0"/>
                <w:sz w:val="36"/>
                <w:szCs w:val="36"/>
              </w:rPr>
            </w:pPr>
            <w:r>
              <w:rPr>
                <w:rFonts w:ascii="黑体" w:eastAsia="黑体" w:hAnsi="黑体" w:hint="eastAsia"/>
                <w:kern w:val="0"/>
                <w:sz w:val="36"/>
                <w:szCs w:val="36"/>
              </w:rPr>
              <w:t>手机运营商</w:t>
            </w: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r w:rsidR="00DF5330">
        <w:tc>
          <w:tcPr>
            <w:tcW w:w="1771" w:type="dxa"/>
          </w:tcPr>
          <w:p w:rsidR="00DF5330" w:rsidRDefault="00DF5330">
            <w:pPr>
              <w:spacing w:line="700" w:lineRule="exact"/>
              <w:rPr>
                <w:rFonts w:ascii="黑体" w:eastAsia="黑体" w:hAnsi="黑体"/>
                <w:kern w:val="0"/>
                <w:sz w:val="36"/>
                <w:szCs w:val="36"/>
              </w:rPr>
            </w:pPr>
          </w:p>
        </w:tc>
        <w:tc>
          <w:tcPr>
            <w:tcW w:w="2732" w:type="dxa"/>
          </w:tcPr>
          <w:p w:rsidR="00DF5330" w:rsidRDefault="00DF5330">
            <w:pPr>
              <w:spacing w:line="700" w:lineRule="exact"/>
              <w:rPr>
                <w:rFonts w:ascii="黑体" w:eastAsia="黑体" w:hAnsi="黑体"/>
                <w:kern w:val="0"/>
                <w:sz w:val="36"/>
                <w:szCs w:val="36"/>
              </w:rPr>
            </w:pPr>
          </w:p>
        </w:tc>
        <w:tc>
          <w:tcPr>
            <w:tcW w:w="5386" w:type="dxa"/>
          </w:tcPr>
          <w:p w:rsidR="00DF5330" w:rsidRDefault="00DF5330">
            <w:pPr>
              <w:spacing w:line="700" w:lineRule="exact"/>
              <w:rPr>
                <w:rFonts w:ascii="黑体" w:eastAsia="黑体" w:hAnsi="黑体"/>
                <w:kern w:val="0"/>
                <w:sz w:val="36"/>
                <w:szCs w:val="36"/>
              </w:rPr>
            </w:pPr>
          </w:p>
        </w:tc>
        <w:tc>
          <w:tcPr>
            <w:tcW w:w="3119" w:type="dxa"/>
          </w:tcPr>
          <w:p w:rsidR="00DF5330" w:rsidRDefault="00DF5330">
            <w:pPr>
              <w:spacing w:line="700" w:lineRule="exact"/>
              <w:rPr>
                <w:rFonts w:ascii="黑体" w:eastAsia="黑体" w:hAnsi="黑体"/>
                <w:kern w:val="0"/>
                <w:sz w:val="36"/>
                <w:szCs w:val="36"/>
              </w:rPr>
            </w:pPr>
          </w:p>
        </w:tc>
      </w:tr>
    </w:tbl>
    <w:p w:rsidR="00DF5330" w:rsidRDefault="00DF5330">
      <w:pPr>
        <w:spacing w:line="700" w:lineRule="exact"/>
        <w:rPr>
          <w:rFonts w:ascii="黑体" w:eastAsia="黑体" w:hAnsi="黑体"/>
          <w:sz w:val="36"/>
          <w:szCs w:val="36"/>
        </w:rPr>
        <w:sectPr w:rsidR="00DF5330">
          <w:pgSz w:w="16838" w:h="11906" w:orient="landscape"/>
          <w:pgMar w:top="1797" w:right="1440" w:bottom="1797" w:left="1440" w:header="851" w:footer="992" w:gutter="0"/>
          <w:cols w:space="425"/>
          <w:docGrid w:type="linesAndChars" w:linePitch="312"/>
        </w:sect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rPr>
          <w:rFonts w:ascii="仿宋" w:eastAsia="仿宋" w:hAnsi="仿宋"/>
          <w:sz w:val="32"/>
          <w:szCs w:val="32"/>
        </w:rPr>
      </w:pPr>
    </w:p>
    <w:p w:rsidR="00DF5330" w:rsidRDefault="00DF5330">
      <w:pPr>
        <w:widowControl/>
        <w:spacing w:line="590" w:lineRule="exact"/>
        <w:jc w:val="left"/>
      </w:pPr>
    </w:p>
    <w:p w:rsidR="00DF5330" w:rsidRDefault="00DF5330">
      <w:pPr>
        <w:widowControl/>
        <w:spacing w:line="590" w:lineRule="exact"/>
        <w:jc w:val="left"/>
      </w:pPr>
    </w:p>
    <w:p w:rsidR="00DF5330" w:rsidRDefault="00DF5330">
      <w:pPr>
        <w:widowControl/>
        <w:spacing w:line="590" w:lineRule="exact"/>
        <w:jc w:val="left"/>
      </w:pPr>
    </w:p>
    <w:p w:rsidR="00DF5330" w:rsidRDefault="00DF5330">
      <w:pPr>
        <w:widowControl/>
        <w:spacing w:line="590" w:lineRule="exact"/>
        <w:jc w:val="left"/>
      </w:pPr>
    </w:p>
    <w:p w:rsidR="00DF5330" w:rsidRDefault="00DF5330">
      <w:pPr>
        <w:widowControl/>
        <w:spacing w:line="590" w:lineRule="exact"/>
        <w:jc w:val="left"/>
      </w:pPr>
    </w:p>
    <w:p w:rsidR="00DF5330" w:rsidRDefault="00DF5330">
      <w:pPr>
        <w:widowControl/>
        <w:spacing w:line="590" w:lineRule="exact"/>
        <w:jc w:val="left"/>
      </w:pPr>
    </w:p>
    <w:p w:rsidR="00DF5330" w:rsidRDefault="000015E6">
      <w:pPr>
        <w:widowControl/>
        <w:spacing w:line="590" w:lineRule="exact"/>
        <w:jc w:val="left"/>
      </w:pPr>
      <w:r>
        <w:rPr>
          <w:noProof/>
        </w:rPr>
        <mc:AlternateContent>
          <mc:Choice Requires="wps">
            <w:drawing>
              <wp:anchor distT="0" distB="0" distL="0" distR="0" simplePos="0" relativeHeight="5" behindDoc="0" locked="0" layoutInCell="1" allowOverlap="1">
                <wp:simplePos x="0" y="0"/>
                <wp:positionH relativeFrom="column">
                  <wp:posOffset>18415</wp:posOffset>
                </wp:positionH>
                <wp:positionV relativeFrom="paragraph">
                  <wp:posOffset>374650</wp:posOffset>
                </wp:positionV>
                <wp:extent cx="5600700" cy="0"/>
                <wp:effectExtent l="17145" t="14605" r="11430" b="13970"/>
                <wp:wrapNone/>
                <wp:docPr id="1029"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29" type="#_x0000_t32" filled="f" style="position:absolute;margin-left:1.45pt;margin-top:29.5pt;width:441.0pt;height:0.0pt;z-index:5;mso-position-horizontal-relative:text;mso-position-vertical-relative:text;mso-width-percent:0;mso-height-percent:0;mso-width-relative:page;mso-height-relative:page;mso-wrap-distance-left:0.0pt;mso-wrap-distance-right:0.0pt;visibility:visible;">
                <v:stroke weight="1.5pt"/>
                <v:fill/>
              </v:shape>
            </w:pict>
          </mc:Fallback>
        </mc:AlternateContent>
      </w:r>
    </w:p>
    <w:p w:rsidR="00DF5330" w:rsidRDefault="000015E6">
      <w:pPr>
        <w:widowControl/>
        <w:spacing w:line="590" w:lineRule="exact"/>
        <w:ind w:firstLineChars="100" w:firstLine="280"/>
        <w:jc w:val="left"/>
        <w:rPr>
          <w:sz w:val="28"/>
          <w:szCs w:val="28"/>
        </w:rPr>
      </w:pPr>
      <w:r>
        <w:rPr>
          <w:noProof/>
          <w:sz w:val="28"/>
          <w:szCs w:val="28"/>
        </w:rPr>
        <mc:AlternateContent>
          <mc:Choice Requires="wps">
            <w:drawing>
              <wp:anchor distT="0" distB="0" distL="0" distR="0" simplePos="0" relativeHeight="6" behindDoc="0" locked="0" layoutInCell="1" allowOverlap="1">
                <wp:simplePos x="0" y="0"/>
                <wp:positionH relativeFrom="column">
                  <wp:posOffset>27940</wp:posOffset>
                </wp:positionH>
                <wp:positionV relativeFrom="paragraph">
                  <wp:posOffset>416560</wp:posOffset>
                </wp:positionV>
                <wp:extent cx="5600700" cy="0"/>
                <wp:effectExtent l="17145" t="12065" r="11430" b="16510"/>
                <wp:wrapNone/>
                <wp:docPr id="1030"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straightConnector1">
                          <a:avLst/>
                        </a:prstGeom>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1030" type="#_x0000_t32" filled="f" style="position:absolute;margin-left:2.2pt;margin-top:32.8pt;width:441.0pt;height:0.0pt;z-index:6;mso-position-horizontal-relative:text;mso-position-vertical-relative:text;mso-width-percent:0;mso-height-percent:0;mso-width-relative:page;mso-height-relative:page;mso-wrap-distance-left:0.0pt;mso-wrap-distance-right:0.0pt;visibility:visible;">
                <v:stroke weight="1.5pt"/>
                <v:fill/>
              </v:shape>
            </w:pict>
          </mc:Fallback>
        </mc:AlternateContent>
      </w:r>
      <w:r>
        <w:rPr>
          <w:rFonts w:eastAsia="仿宋_GB2312"/>
          <w:sz w:val="28"/>
          <w:szCs w:val="28"/>
        </w:rPr>
        <w:t>青岛市总工会办公室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sidR="00E96ED7">
        <w:rPr>
          <w:rFonts w:eastAsia="仿宋_GB2312" w:hint="eastAsia"/>
          <w:sz w:val="28"/>
          <w:szCs w:val="28"/>
        </w:rPr>
        <w:t xml:space="preserve"> </w:t>
      </w:r>
      <w:bookmarkStart w:id="0" w:name="_GoBack"/>
      <w:bookmarkEnd w:id="0"/>
      <w:r>
        <w:rPr>
          <w:rFonts w:eastAsia="仿宋_GB2312" w:hint="eastAsia"/>
          <w:sz w:val="28"/>
          <w:szCs w:val="28"/>
        </w:rPr>
        <w:t xml:space="preserve"> </w:t>
      </w:r>
      <w:r>
        <w:rPr>
          <w:rFonts w:eastAsia="仿宋_GB2312"/>
          <w:sz w:val="28"/>
          <w:szCs w:val="28"/>
        </w:rPr>
        <w:t>2020</w:t>
      </w:r>
      <w:r>
        <w:rPr>
          <w:rFonts w:eastAsia="仿宋_GB2312"/>
          <w:sz w:val="28"/>
          <w:szCs w:val="28"/>
        </w:rPr>
        <w:t>年</w:t>
      </w:r>
      <w:r>
        <w:rPr>
          <w:rFonts w:eastAsia="仿宋_GB2312"/>
          <w:sz w:val="28"/>
          <w:szCs w:val="28"/>
        </w:rPr>
        <w:t>2</w:t>
      </w:r>
      <w:r>
        <w:rPr>
          <w:rFonts w:eastAsia="仿宋_GB2312"/>
          <w:sz w:val="28"/>
          <w:szCs w:val="28"/>
        </w:rPr>
        <w:t>月</w:t>
      </w:r>
      <w:r>
        <w:rPr>
          <w:rFonts w:eastAsia="仿宋_GB2312"/>
          <w:sz w:val="28"/>
          <w:szCs w:val="28"/>
        </w:rPr>
        <w:t>16</w:t>
      </w:r>
      <w:r>
        <w:rPr>
          <w:rFonts w:eastAsia="仿宋_GB2312"/>
          <w:sz w:val="28"/>
          <w:szCs w:val="28"/>
        </w:rPr>
        <w:t>日印发</w:t>
      </w:r>
    </w:p>
    <w:sectPr w:rsidR="00DF533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E6" w:rsidRDefault="000015E6">
      <w:r>
        <w:separator/>
      </w:r>
    </w:p>
  </w:endnote>
  <w:endnote w:type="continuationSeparator" w:id="0">
    <w:p w:rsidR="000015E6" w:rsidRDefault="0000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30" w:rsidRDefault="000015E6">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96ED7" w:rsidRPr="00E96ED7">
      <w:rPr>
        <w:rFonts w:ascii="宋体" w:hAnsi="宋体"/>
        <w:noProof/>
        <w:sz w:val="28"/>
        <w:szCs w:val="28"/>
        <w:lang w:val="zh-CN"/>
      </w:rPr>
      <w:t>8</w:t>
    </w:r>
    <w:r>
      <w:rPr>
        <w:rFonts w:ascii="宋体" w:hAnsi="宋体"/>
        <w:sz w:val="28"/>
        <w:szCs w:val="28"/>
      </w:rPr>
      <w:fldChar w:fldCharType="end"/>
    </w:r>
  </w:p>
  <w:p w:rsidR="00DF5330" w:rsidRDefault="00DF5330">
    <w:pPr>
      <w:pStyle w:val="a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30" w:rsidRDefault="000015E6">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96ED7" w:rsidRPr="00E96ED7">
      <w:rPr>
        <w:rFonts w:ascii="宋体" w:hAnsi="宋体"/>
        <w:noProof/>
        <w:sz w:val="28"/>
        <w:szCs w:val="28"/>
        <w:lang w:val="zh-CN"/>
      </w:rPr>
      <w:t>7</w:t>
    </w:r>
    <w:r>
      <w:rPr>
        <w:rFonts w:ascii="宋体" w:hAnsi="宋体"/>
        <w:noProof/>
        <w:sz w:val="28"/>
        <w:szCs w:val="28"/>
        <w:lang w:val="zh-CN"/>
      </w:rPr>
      <w:fldChar w:fldCharType="end"/>
    </w:r>
  </w:p>
  <w:p w:rsidR="00DF5330" w:rsidRDefault="00DF533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30" w:rsidRDefault="000015E6">
    <w:pPr>
      <w:pStyle w:val="a3"/>
      <w:jc w:val="center"/>
    </w:pPr>
    <w:r>
      <w:fldChar w:fldCharType="begin"/>
    </w:r>
    <w:r>
      <w:instrText xml:space="preserve"> PAGE   \* MERGEFORMAT </w:instrText>
    </w:r>
    <w:r>
      <w:fldChar w:fldCharType="separate"/>
    </w:r>
    <w:r w:rsidR="00E96ED7" w:rsidRPr="00E96ED7">
      <w:rPr>
        <w:noProof/>
        <w:lang w:val="zh-CN"/>
      </w:rPr>
      <w:t>9</w:t>
    </w:r>
    <w:r>
      <w:rPr>
        <w:noProof/>
        <w:lang w:val="zh-CN"/>
      </w:rPr>
      <w:fldChar w:fldCharType="end"/>
    </w:r>
  </w:p>
  <w:p w:rsidR="00DF5330" w:rsidRDefault="00DF53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E6" w:rsidRDefault="000015E6">
      <w:r>
        <w:separator/>
      </w:r>
    </w:p>
  </w:footnote>
  <w:footnote w:type="continuationSeparator" w:id="0">
    <w:p w:rsidR="000015E6" w:rsidRDefault="0000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30"/>
    <w:rsid w:val="000015E6"/>
    <w:rsid w:val="00DF5330"/>
    <w:rsid w:val="00E9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rFonts w:ascii="Times New Roman" w:eastAsia="宋体" w:hAnsi="Times New Roman" w:cs="Times New Roman"/>
      <w:kern w:val="2"/>
      <w:sz w:val="18"/>
      <w:szCs w:val="18"/>
    </w:rPr>
  </w:style>
  <w:style w:type="paragraph" w:styleId="a7">
    <w:name w:val="Date"/>
    <w:basedOn w:val="a"/>
    <w:next w:val="a"/>
    <w:link w:val="Char2"/>
    <w:uiPriority w:val="99"/>
    <w:pPr>
      <w:ind w:leftChars="2500" w:left="100"/>
    </w:pPr>
  </w:style>
  <w:style w:type="character" w:customStyle="1" w:styleId="Char2">
    <w:name w:val="日期 Char"/>
    <w:basedOn w:val="a0"/>
    <w:link w:val="a7"/>
    <w:uiPriority w:val="9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6">
    <w:name w:val="Balloon Text"/>
    <w:basedOn w:val="a"/>
    <w:link w:val="Char1"/>
    <w:uiPriority w:val="99"/>
    <w:rPr>
      <w:sz w:val="18"/>
      <w:szCs w:val="18"/>
    </w:rPr>
  </w:style>
  <w:style w:type="character" w:customStyle="1" w:styleId="Char1">
    <w:name w:val="批注框文本 Char"/>
    <w:basedOn w:val="a0"/>
    <w:link w:val="a6"/>
    <w:uiPriority w:val="99"/>
    <w:rPr>
      <w:rFonts w:ascii="Times New Roman" w:eastAsia="宋体" w:hAnsi="Times New Roman" w:cs="Times New Roman"/>
      <w:kern w:val="2"/>
      <w:sz w:val="18"/>
      <w:szCs w:val="18"/>
    </w:rPr>
  </w:style>
  <w:style w:type="paragraph" w:styleId="a7">
    <w:name w:val="Date"/>
    <w:basedOn w:val="a"/>
    <w:next w:val="a"/>
    <w:link w:val="Char2"/>
    <w:uiPriority w:val="99"/>
    <w:pPr>
      <w:ind w:leftChars="2500" w:left="100"/>
    </w:pPr>
  </w:style>
  <w:style w:type="character" w:customStyle="1" w:styleId="Char2">
    <w:name w:val="日期 Char"/>
    <w:basedOn w:val="a0"/>
    <w:link w:val="a7"/>
    <w:uiPriority w:val="9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C92F9-5EAC-4FDF-B886-E035BB70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359</Words>
  <Characters>2052</Characters>
  <Application>Microsoft Office Word</Application>
  <DocSecurity>0</DocSecurity>
  <Lines>17</Lines>
  <Paragraphs>4</Paragraphs>
  <ScaleCrop>false</ScaleCrop>
  <Company>MS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8</cp:revision>
  <cp:lastPrinted>2020-02-14T01:39:00Z</cp:lastPrinted>
  <dcterms:created xsi:type="dcterms:W3CDTF">2020-02-16T04:32:00Z</dcterms:created>
  <dcterms:modified xsi:type="dcterms:W3CDTF">2020-02-16T09:46:00Z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