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1C68" w:rsidRPr="00EA1C68" w:rsidRDefault="00EA1C68" w:rsidP="00EA1C68">
      <w:pPr>
        <w:jc w:val="center"/>
        <w:rPr>
          <w:rFonts w:ascii="方正小标宋_GBK" w:eastAsia="方正小标宋_GBK" w:hAnsi="华文中宋" w:cs="华文中宋"/>
          <w:color w:val="FF0000"/>
          <w:spacing w:val="-20"/>
          <w:w w:val="57"/>
          <w:kern w:val="0"/>
          <w:sz w:val="160"/>
          <w:szCs w:val="160"/>
        </w:rPr>
      </w:pPr>
      <w:r>
        <w:rPr>
          <w:rFonts w:ascii="方正小标宋_GBK" w:eastAsia="方正小标宋_GBK" w:hAnsi="华文中宋" w:cs="华文中宋" w:hint="eastAsia"/>
          <w:color w:val="FF0000"/>
          <w:spacing w:val="-20"/>
          <w:w w:val="57"/>
          <w:kern w:val="0"/>
          <w:sz w:val="160"/>
          <w:szCs w:val="160"/>
        </w:rPr>
        <w:t xml:space="preserve"> </w:t>
      </w:r>
      <w:r w:rsidRPr="00EA1C68">
        <w:rPr>
          <w:rFonts w:ascii="方正小标宋_GBK" w:eastAsia="方正小标宋_GBK" w:hAnsi="华文中宋" w:cs="华文中宋" w:hint="eastAsia"/>
          <w:color w:val="FF0000"/>
          <w:spacing w:val="-20"/>
          <w:w w:val="57"/>
          <w:kern w:val="0"/>
          <w:sz w:val="160"/>
          <w:szCs w:val="160"/>
        </w:rPr>
        <w:t>青 岛 市 总 工 会</w:t>
      </w:r>
    </w:p>
    <w:p w:rsidR="008F1D7B" w:rsidRPr="00014F3D" w:rsidRDefault="008F1D7B" w:rsidP="00014F3D">
      <w:pPr>
        <w:spacing w:line="560" w:lineRule="exact"/>
        <w:jc w:val="center"/>
        <w:rPr>
          <w:rFonts w:ascii="方正小标宋_GBK" w:eastAsia="方正小标宋_GBK" w:hAnsi="宋体" w:hint="eastAsia"/>
          <w:sz w:val="44"/>
          <w:szCs w:val="44"/>
        </w:rPr>
      </w:pPr>
      <w:r w:rsidRPr="00014F3D">
        <w:rPr>
          <w:rFonts w:ascii="方正小标宋_GBK" w:eastAsia="方正小标宋_GBK" w:hAnsi="宋体" w:hint="eastAsia"/>
          <w:sz w:val="44"/>
          <w:szCs w:val="44"/>
        </w:rPr>
        <w:t>关于开展20</w:t>
      </w:r>
      <w:r w:rsidR="00A97AB9" w:rsidRPr="00014F3D">
        <w:rPr>
          <w:rFonts w:ascii="方正小标宋_GBK" w:eastAsia="方正小标宋_GBK" w:hAnsi="宋体" w:hint="eastAsia"/>
          <w:sz w:val="44"/>
          <w:szCs w:val="44"/>
        </w:rPr>
        <w:t>20</w:t>
      </w:r>
      <w:r w:rsidRPr="00014F3D">
        <w:rPr>
          <w:rFonts w:ascii="方正小标宋_GBK" w:eastAsia="方正小标宋_GBK" w:hAnsi="宋体" w:hint="eastAsia"/>
          <w:sz w:val="44"/>
          <w:szCs w:val="44"/>
        </w:rPr>
        <w:t>年“夏送清凉”活动的通知</w:t>
      </w:r>
    </w:p>
    <w:p w:rsidR="008F1D7B" w:rsidRDefault="008F1D7B" w:rsidP="00014F3D">
      <w:pPr>
        <w:spacing w:line="560" w:lineRule="exact"/>
        <w:jc w:val="center"/>
        <w:rPr>
          <w:rFonts w:ascii="宋体" w:hAnsi="宋体"/>
          <w:b/>
          <w:sz w:val="44"/>
          <w:szCs w:val="44"/>
        </w:rPr>
      </w:pPr>
    </w:p>
    <w:p w:rsidR="008F1D7B" w:rsidRDefault="008F1D7B" w:rsidP="00014F3D">
      <w:pPr>
        <w:pStyle w:val="aa"/>
        <w:shd w:val="clear" w:color="auto" w:fill="FFFFFF"/>
        <w:spacing w:before="0" w:beforeAutospacing="0" w:after="0" w:afterAutospacing="0" w:line="560" w:lineRule="exact"/>
        <w:rPr>
          <w:rFonts w:ascii="仿宋_GB2312" w:eastAsia="仿宋_GB2312"/>
          <w:color w:val="000000"/>
          <w:sz w:val="32"/>
          <w:szCs w:val="32"/>
        </w:rPr>
      </w:pPr>
      <w:bookmarkStart w:id="0" w:name="zsdw"/>
      <w:bookmarkStart w:id="1" w:name="zsjg"/>
      <w:bookmarkStart w:id="2" w:name="zwContentBookMark"/>
      <w:bookmarkEnd w:id="0"/>
      <w:bookmarkEnd w:id="1"/>
      <w:bookmarkEnd w:id="2"/>
      <w:r>
        <w:rPr>
          <w:rFonts w:ascii="仿宋_GB2312" w:eastAsia="仿宋_GB2312" w:hint="eastAsia"/>
          <w:color w:val="000000"/>
          <w:sz w:val="32"/>
          <w:szCs w:val="32"/>
        </w:rPr>
        <w:t xml:space="preserve">各区市总工会,市直有关单位工会，中央、省驻青有关单位工会： </w:t>
      </w:r>
    </w:p>
    <w:p w:rsidR="008F1D7B" w:rsidRDefault="008F1D7B" w:rsidP="00014F3D">
      <w:pPr>
        <w:widowControl/>
        <w:shd w:val="clear" w:color="auto" w:fill="FFFFFF"/>
        <w:spacing w:line="560" w:lineRule="exact"/>
        <w:ind w:firstLineChars="200" w:firstLine="640"/>
        <w:jc w:val="left"/>
        <w:rPr>
          <w:rFonts w:ascii="仿宋_GB2312" w:hAnsi="simsun" w:cs="宋体" w:hint="eastAsia"/>
          <w:kern w:val="0"/>
          <w:szCs w:val="32"/>
        </w:rPr>
      </w:pPr>
      <w:r>
        <w:rPr>
          <w:rFonts w:ascii="仿宋_GB2312" w:hAnsi="simsun" w:cs="宋体" w:hint="eastAsia"/>
          <w:kern w:val="0"/>
          <w:szCs w:val="32"/>
        </w:rPr>
        <w:t>为贯彻落实党的十九大和十九届二中、三中</w:t>
      </w:r>
      <w:r w:rsidR="00A97AB9">
        <w:rPr>
          <w:rFonts w:ascii="仿宋_GB2312" w:hAnsi="simsun" w:cs="宋体" w:hint="eastAsia"/>
          <w:kern w:val="0"/>
          <w:szCs w:val="32"/>
        </w:rPr>
        <w:t>、四中</w:t>
      </w:r>
      <w:r>
        <w:rPr>
          <w:rFonts w:ascii="仿宋_GB2312" w:hAnsi="simsun" w:cs="宋体" w:hint="eastAsia"/>
          <w:kern w:val="0"/>
          <w:szCs w:val="32"/>
        </w:rPr>
        <w:t>全会精神，为满足职工对美好生活的向往，切实做好我市高温天气安全生产和防暑降温工作，</w:t>
      </w:r>
      <w:r w:rsidR="001F7AF0">
        <w:rPr>
          <w:rFonts w:ascii="仿宋_GB2312" w:hAnsi="simsun" w:cs="宋体" w:hint="eastAsia"/>
          <w:kern w:val="0"/>
          <w:szCs w:val="32"/>
        </w:rPr>
        <w:t>降低高温作业对广大职工身体健康和生命安全造成的危害，</w:t>
      </w:r>
      <w:r>
        <w:rPr>
          <w:rFonts w:ascii="仿宋_GB2312" w:hAnsi="simsun" w:cs="宋体" w:hint="eastAsia"/>
          <w:kern w:val="0"/>
          <w:szCs w:val="32"/>
        </w:rPr>
        <w:t>有效改善暑期高温一线职工生产生活条件，切实维护广大职工的职业安全与健康权益，市总工会决定20</w:t>
      </w:r>
      <w:r w:rsidR="00A97AB9">
        <w:rPr>
          <w:rFonts w:ascii="仿宋_GB2312" w:hAnsi="simsun" w:cs="宋体" w:hint="eastAsia"/>
          <w:kern w:val="0"/>
          <w:szCs w:val="32"/>
        </w:rPr>
        <w:t>20</w:t>
      </w:r>
      <w:r>
        <w:rPr>
          <w:rFonts w:ascii="仿宋_GB2312" w:hAnsi="simsun" w:cs="宋体" w:hint="eastAsia"/>
          <w:kern w:val="0"/>
          <w:szCs w:val="32"/>
        </w:rPr>
        <w:t>年在全市继续组织开展“夏送清凉”活动。现将有关事项通知如下：</w:t>
      </w:r>
    </w:p>
    <w:p w:rsidR="007E2709" w:rsidRPr="00747A2D" w:rsidRDefault="007E2709" w:rsidP="00014F3D">
      <w:pPr>
        <w:numPr>
          <w:ilvl w:val="0"/>
          <w:numId w:val="3"/>
        </w:numPr>
        <w:spacing w:line="560" w:lineRule="exact"/>
        <w:ind w:firstLineChars="200" w:firstLine="640"/>
        <w:rPr>
          <w:rFonts w:ascii="黑体" w:eastAsia="黑体" w:hAnsi="黑体" w:cs="黑体"/>
          <w:bCs/>
        </w:rPr>
      </w:pPr>
      <w:r w:rsidRPr="00747A2D">
        <w:rPr>
          <w:rFonts w:ascii="黑体" w:eastAsia="黑体" w:hAnsi="黑体" w:cs="黑体" w:hint="eastAsia"/>
          <w:bCs/>
        </w:rPr>
        <w:t>进一步提高对职工防暑降温工作重要性认识</w:t>
      </w:r>
    </w:p>
    <w:p w:rsidR="007E2709" w:rsidRPr="00747A2D" w:rsidRDefault="007E2709" w:rsidP="00014F3D">
      <w:pPr>
        <w:spacing w:line="560" w:lineRule="exact"/>
        <w:ind w:firstLineChars="200" w:firstLine="640"/>
        <w:rPr>
          <w:rFonts w:ascii="仿宋_GB2312" w:hAnsi="黑体" w:cs="黑体"/>
          <w:bCs/>
        </w:rPr>
      </w:pPr>
      <w:r w:rsidRPr="00747A2D">
        <w:rPr>
          <w:rFonts w:ascii="仿宋_GB2312" w:hAnsi="仿宋" w:cs="仿宋" w:hint="eastAsia"/>
          <w:bCs/>
        </w:rPr>
        <w:t>职工防暑降温工作直接关系到职工身体健康和生命安全。全</w:t>
      </w:r>
      <w:r>
        <w:rPr>
          <w:rFonts w:ascii="仿宋_GB2312" w:hAnsi="仿宋" w:cs="仿宋" w:hint="eastAsia"/>
          <w:bCs/>
        </w:rPr>
        <w:t>市</w:t>
      </w:r>
      <w:r w:rsidRPr="00747A2D">
        <w:rPr>
          <w:rFonts w:ascii="仿宋_GB2312" w:hAnsi="仿宋" w:cs="仿宋" w:hint="eastAsia"/>
          <w:bCs/>
        </w:rPr>
        <w:t>各级工会要坚持以职工为中心，充分认识做好职工防暑降温工作的重要性，进一步增强责任感和使命感，</w:t>
      </w:r>
      <w:r w:rsidRPr="00747A2D">
        <w:rPr>
          <w:rFonts w:ascii="仿宋_GB2312" w:hint="eastAsia"/>
          <w:bCs/>
        </w:rPr>
        <w:t>将高温天气下防暑降温工作纳入重要议事日程，结合本行业、本单位实际，制定工作方案，狠抓责任落实，</w:t>
      </w:r>
      <w:r w:rsidRPr="00747A2D">
        <w:rPr>
          <w:rFonts w:ascii="仿宋_GB2312" w:hAnsi="仿宋" w:cs="仿宋" w:hint="eastAsia"/>
          <w:bCs/>
        </w:rPr>
        <w:t>推动防暑降温工作落实到企业，落实到车间，落实到班组，落实到职工，切实维护职工安全健康权益，构建和谐劳动关系。</w:t>
      </w:r>
    </w:p>
    <w:p w:rsidR="007E2709" w:rsidRPr="00747A2D" w:rsidRDefault="007E2709" w:rsidP="00014F3D">
      <w:pPr>
        <w:spacing w:line="560" w:lineRule="exact"/>
        <w:ind w:firstLineChars="200" w:firstLine="640"/>
        <w:rPr>
          <w:rFonts w:ascii="黑体" w:eastAsia="黑体" w:hAnsi="黑体" w:cs="黑体"/>
          <w:bCs/>
        </w:rPr>
      </w:pPr>
      <w:r w:rsidRPr="00747A2D">
        <w:rPr>
          <w:rFonts w:ascii="黑体" w:eastAsia="黑体" w:hAnsi="黑体" w:cs="黑体" w:hint="eastAsia"/>
          <w:bCs/>
        </w:rPr>
        <w:lastRenderedPageBreak/>
        <w:t>二、切实做好常态化疫情防控下职工防暑降温工作</w:t>
      </w:r>
    </w:p>
    <w:p w:rsidR="007E2709" w:rsidRPr="00747A2D" w:rsidRDefault="007E2709" w:rsidP="00014F3D">
      <w:pPr>
        <w:spacing w:line="560" w:lineRule="exact"/>
        <w:ind w:firstLineChars="200" w:firstLine="640"/>
        <w:rPr>
          <w:rFonts w:ascii="仿宋_GB2312" w:hAnsi="仿宋" w:cs="仿宋"/>
          <w:bCs/>
        </w:rPr>
      </w:pPr>
      <w:r w:rsidRPr="00747A2D">
        <w:rPr>
          <w:rFonts w:ascii="仿宋_GB2312" w:hAnsi="仿宋" w:cs="仿宋" w:hint="eastAsia"/>
          <w:bCs/>
        </w:rPr>
        <w:t>全</w:t>
      </w:r>
      <w:r>
        <w:rPr>
          <w:rFonts w:ascii="仿宋_GB2312" w:hAnsi="仿宋" w:cs="仿宋" w:hint="eastAsia"/>
          <w:bCs/>
        </w:rPr>
        <w:t>市</w:t>
      </w:r>
      <w:r w:rsidRPr="00747A2D">
        <w:rPr>
          <w:rFonts w:ascii="仿宋_GB2312" w:hAnsi="仿宋" w:cs="仿宋" w:hint="eastAsia"/>
          <w:bCs/>
        </w:rPr>
        <w:t>各级工会要准确把握国内外疫情防控和经济社会发展形势的阶段性变化，因时因势调整职工防暑降温工作着力点和应对举措，根据常态化疫情防控有关要求，统筹协调、持续发力，推动做好工作环境定期消毒、工作场所通风换气、加强作业人员个人防护、控制和减少人员聚集等工作，把疫情防控各项措施抓实抓细，构筑群防群治抵御疫情的严密防线。要充分利用工会宣传阵地和广播、电视、报刊、网络等媒体，大力普及高温防护、中暑急救等职业卫生知识，积极督促并协助用人单位开展防暑降温教育培训，引导职工提高防暑降温意识和自我保护能力，营造关注职工安全健康的社会氛围，最大限度减少疫情和夏季高温天气因素叠加给职工生产生活带来的不利影响，确保职工平安度夏。</w:t>
      </w:r>
    </w:p>
    <w:p w:rsidR="007E2709" w:rsidRPr="00747A2D" w:rsidRDefault="007E2709" w:rsidP="00014F3D">
      <w:pPr>
        <w:numPr>
          <w:ilvl w:val="0"/>
          <w:numId w:val="4"/>
        </w:numPr>
        <w:spacing w:line="560" w:lineRule="exact"/>
        <w:ind w:firstLineChars="200" w:firstLine="640"/>
        <w:rPr>
          <w:rFonts w:ascii="黑体" w:eastAsia="黑体" w:hAnsi="黑体" w:cs="黑体"/>
          <w:bCs/>
        </w:rPr>
      </w:pPr>
      <w:r w:rsidRPr="00747A2D">
        <w:rPr>
          <w:rFonts w:ascii="黑体" w:eastAsia="黑体" w:hAnsi="黑体" w:cs="黑体" w:hint="eastAsia"/>
          <w:bCs/>
        </w:rPr>
        <w:t>督促企业认真落实防暑降温相关政策法规</w:t>
      </w:r>
    </w:p>
    <w:p w:rsidR="007E2709" w:rsidRPr="00747A2D" w:rsidRDefault="007E2709" w:rsidP="00014F3D">
      <w:pPr>
        <w:spacing w:line="560" w:lineRule="exact"/>
        <w:ind w:firstLineChars="200" w:firstLine="640"/>
        <w:rPr>
          <w:rFonts w:ascii="仿宋_GB2312" w:hAnsi="仿宋" w:cs="仿宋"/>
          <w:bCs/>
        </w:rPr>
      </w:pPr>
      <w:r w:rsidRPr="00747A2D">
        <w:rPr>
          <w:rFonts w:ascii="仿宋_GB2312" w:hAnsi="仿宋" w:cs="仿宋" w:hint="eastAsia"/>
          <w:bCs/>
        </w:rPr>
        <w:t>各级工会要督促用人单位按照《职业病防治法》《防暑降温措施管理办法》等政策法规要求，落实防暑降温主体责任。要协助和督促用人单位建立、健全防暑降温工作制度，制定防暑降温工作方案和高温中暑应急预案，做到目标明确、措施有力、方法科学。代表职工就高温作业和高温天气劳动保护事项与用人单位进行平等协商，签订集体合同或者高温作业和高温天气劳动保护专项集体合同。督促用人单位合理布局生产现场，改进生产工艺和操作流程，采用良好的隔热、通风、降温措施，</w:t>
      </w:r>
      <w:r w:rsidRPr="00747A2D">
        <w:rPr>
          <w:rFonts w:ascii="仿宋_GB2312" w:hAnsi="仿宋" w:cs="仿宋" w:hint="eastAsia"/>
          <w:bCs/>
        </w:rPr>
        <w:lastRenderedPageBreak/>
        <w:t xml:space="preserve">为职工提供必要的个体防护用品和高温作业休息场所。合理安排或调整作业时间，采取轮换班、轮休等方式，适当增加高温作业环境下职工休息时间，减轻劳动强度。按规定发放高温津贴，不得以防暑降温饮料和必须药品充抵高温津贴。要对用人单位的高温作业、高温天气劳动保护措施实行监督，及时发现、指明用人单位的违法行为并监督其整改，确保各项保障措施落到实处。 </w:t>
      </w:r>
    </w:p>
    <w:p w:rsidR="007E2709" w:rsidRPr="00747A2D" w:rsidRDefault="007E2709" w:rsidP="00014F3D">
      <w:pPr>
        <w:spacing w:line="560" w:lineRule="exact"/>
        <w:ind w:firstLineChars="200" w:firstLine="640"/>
        <w:rPr>
          <w:rFonts w:ascii="黑体" w:eastAsia="黑体" w:hAnsi="黑体" w:cs="黑体"/>
          <w:bCs/>
        </w:rPr>
      </w:pPr>
      <w:r w:rsidRPr="00747A2D">
        <w:rPr>
          <w:rFonts w:ascii="黑体" w:eastAsia="黑体" w:hAnsi="黑体" w:cs="黑体" w:hint="eastAsia"/>
          <w:bCs/>
        </w:rPr>
        <w:t xml:space="preserve">四、深入开展形式多样的“夏送清凉”活动 </w:t>
      </w:r>
    </w:p>
    <w:p w:rsidR="007E2709" w:rsidRPr="00747A2D" w:rsidRDefault="007E2709" w:rsidP="00014F3D">
      <w:pPr>
        <w:spacing w:line="560" w:lineRule="exact"/>
        <w:ind w:firstLineChars="200" w:firstLine="640"/>
        <w:jc w:val="left"/>
        <w:rPr>
          <w:rFonts w:ascii="仿宋_GB2312" w:hAnsi="仿宋" w:cs="仿宋"/>
          <w:bCs/>
        </w:rPr>
      </w:pPr>
      <w:r w:rsidRPr="00747A2D">
        <w:rPr>
          <w:rFonts w:ascii="仿宋_GB2312" w:hAnsi="仿宋" w:cs="仿宋" w:hint="eastAsia"/>
          <w:bCs/>
        </w:rPr>
        <w:t>各级工会要坚持以职工需求为导向，充分发挥自身特点和优势，开展形式多样的“夏送清凉”活动。要深入基层企业，走访慰问奋战在高温一线的职工，认真倾听职工呼声，主动关心职工诉求，协调解决职工现实困难。要以室外露天作业集中、农民工集中的用人单位为重点，通过向职工送清凉物资、送政策宣传、送健康体检、送法律维权、送健康培训等方式，积极开展“夏送清凉”活动，不断提升活动精细化水平。要结合</w:t>
      </w:r>
      <w:r w:rsidR="001A45D3">
        <w:rPr>
          <w:rFonts w:ascii="仿宋_GB2312" w:hAnsi="仿宋" w:cs="仿宋" w:hint="eastAsia"/>
          <w:bCs/>
        </w:rPr>
        <w:t>山东省总工会</w:t>
      </w:r>
      <w:r w:rsidRPr="00747A2D">
        <w:rPr>
          <w:rFonts w:ascii="仿宋_GB2312" w:hAnsi="仿宋" w:cs="仿宋" w:hint="eastAsia"/>
          <w:bCs/>
        </w:rPr>
        <w:t>《关于开展工会户外劳动者服务站点规范提升专项行动的通知》（鲁会办〔2020〕33号）有关要求，进一步规范和提升工会户外劳动者服务站点建设工作，为环卫工人、交通警察、快递员等户外劳动者解决“吃饭难、喝水难、休息难、如厕难”等现实问题，并为其避暑休息提供便利。</w:t>
      </w:r>
    </w:p>
    <w:p w:rsidR="007E2709" w:rsidRPr="00747A2D" w:rsidRDefault="007E2709" w:rsidP="00014F3D">
      <w:pPr>
        <w:spacing w:line="560" w:lineRule="exact"/>
        <w:ind w:firstLineChars="200" w:firstLine="640"/>
        <w:rPr>
          <w:rFonts w:ascii="仿宋_GB2312" w:hAnsi="仿宋" w:cs="仿宋"/>
          <w:bCs/>
        </w:rPr>
      </w:pPr>
      <w:r w:rsidRPr="00747A2D">
        <w:rPr>
          <w:rFonts w:ascii="仿宋_GB2312" w:hAnsi="仿宋" w:cs="仿宋" w:hint="eastAsia"/>
          <w:bCs/>
        </w:rPr>
        <w:t>请各单位于2020年9月1</w:t>
      </w:r>
      <w:r w:rsidR="001A45D3">
        <w:rPr>
          <w:rFonts w:ascii="仿宋_GB2312" w:hAnsi="仿宋" w:cs="仿宋" w:hint="eastAsia"/>
          <w:bCs/>
        </w:rPr>
        <w:t>0</w:t>
      </w:r>
      <w:r w:rsidRPr="00747A2D">
        <w:rPr>
          <w:rFonts w:ascii="仿宋_GB2312" w:hAnsi="仿宋" w:cs="仿宋" w:hint="eastAsia"/>
          <w:bCs/>
        </w:rPr>
        <w:t>日前，将工作情况总结和《2020年全</w:t>
      </w:r>
      <w:r w:rsidR="001A45D3">
        <w:rPr>
          <w:rFonts w:ascii="仿宋_GB2312" w:hAnsi="仿宋" w:cs="仿宋" w:hint="eastAsia"/>
          <w:bCs/>
        </w:rPr>
        <w:t>市</w:t>
      </w:r>
      <w:r w:rsidRPr="00747A2D">
        <w:rPr>
          <w:rFonts w:ascii="仿宋_GB2312" w:hAnsi="仿宋" w:cs="仿宋" w:hint="eastAsia"/>
          <w:bCs/>
        </w:rPr>
        <w:t>工会“夏送清凉”活动工作情况统计表》报送至</w:t>
      </w:r>
      <w:r w:rsidR="001A45D3">
        <w:rPr>
          <w:rFonts w:ascii="仿宋_GB2312" w:hAnsi="仿宋" w:cs="仿宋" w:hint="eastAsia"/>
          <w:bCs/>
        </w:rPr>
        <w:t>市</w:t>
      </w:r>
      <w:r w:rsidRPr="00747A2D">
        <w:rPr>
          <w:rFonts w:ascii="仿宋_GB2312" w:hAnsi="仿宋" w:cs="仿宋" w:hint="eastAsia"/>
          <w:bCs/>
        </w:rPr>
        <w:t>总工</w:t>
      </w:r>
      <w:r w:rsidRPr="00747A2D">
        <w:rPr>
          <w:rFonts w:ascii="仿宋_GB2312" w:hAnsi="仿宋" w:cs="仿宋" w:hint="eastAsia"/>
          <w:bCs/>
        </w:rPr>
        <w:lastRenderedPageBreak/>
        <w:t>会权益保障部。</w:t>
      </w:r>
    </w:p>
    <w:p w:rsidR="007E2709" w:rsidRPr="00747A2D" w:rsidRDefault="007E2709" w:rsidP="00014F3D">
      <w:pPr>
        <w:spacing w:line="560" w:lineRule="exact"/>
        <w:ind w:firstLineChars="200" w:firstLine="640"/>
        <w:rPr>
          <w:rFonts w:ascii="仿宋_GB2312" w:hAnsi="仿宋" w:cs="仿宋"/>
          <w:bCs/>
        </w:rPr>
      </w:pPr>
    </w:p>
    <w:p w:rsidR="007E2709" w:rsidRDefault="007E2709" w:rsidP="00014F3D">
      <w:pPr>
        <w:spacing w:line="560" w:lineRule="exact"/>
        <w:ind w:firstLineChars="200" w:firstLine="640"/>
        <w:jc w:val="left"/>
        <w:rPr>
          <w:rFonts w:ascii="仿宋_GB2312" w:hAnsi="仿宋" w:cs="仿宋" w:hint="eastAsia"/>
          <w:bCs/>
        </w:rPr>
      </w:pPr>
      <w:r w:rsidRPr="00747A2D">
        <w:rPr>
          <w:rFonts w:ascii="仿宋_GB2312" w:hAnsi="仿宋" w:cs="仿宋" w:hint="eastAsia"/>
          <w:bCs/>
        </w:rPr>
        <w:t>附件：2020年全</w:t>
      </w:r>
      <w:r w:rsidR="001A45D3">
        <w:rPr>
          <w:rFonts w:ascii="仿宋_GB2312" w:hAnsi="仿宋" w:cs="仿宋" w:hint="eastAsia"/>
          <w:bCs/>
        </w:rPr>
        <w:t>市</w:t>
      </w:r>
      <w:r w:rsidRPr="00747A2D">
        <w:rPr>
          <w:rFonts w:ascii="仿宋_GB2312" w:hAnsi="仿宋" w:cs="仿宋" w:hint="eastAsia"/>
          <w:bCs/>
        </w:rPr>
        <w:t>工会“夏送清凉”活动工作情况统计表</w:t>
      </w:r>
    </w:p>
    <w:p w:rsidR="00014F3D" w:rsidRPr="00747A2D" w:rsidRDefault="00014F3D" w:rsidP="00014F3D">
      <w:pPr>
        <w:spacing w:line="560" w:lineRule="exact"/>
        <w:ind w:firstLineChars="200" w:firstLine="640"/>
        <w:jc w:val="left"/>
        <w:rPr>
          <w:rFonts w:ascii="仿宋_GB2312" w:hAnsi="仿宋" w:cs="仿宋"/>
          <w:bCs/>
        </w:rPr>
      </w:pPr>
    </w:p>
    <w:p w:rsidR="007E2709" w:rsidRDefault="00014F3D" w:rsidP="00014F3D">
      <w:pPr>
        <w:spacing w:line="560" w:lineRule="exact"/>
        <w:ind w:firstLineChars="1500" w:firstLine="4800"/>
        <w:jc w:val="left"/>
        <w:rPr>
          <w:rFonts w:ascii="仿宋_GB2312" w:hAnsi="仿宋" w:cs="仿宋" w:hint="eastAsia"/>
          <w:bCs/>
        </w:rPr>
      </w:pPr>
      <w:r>
        <w:rPr>
          <w:rFonts w:ascii="仿宋_GB2312" w:hAnsi="仿宋" w:cs="仿宋" w:hint="eastAsia"/>
          <w:bCs/>
        </w:rPr>
        <w:t>青岛市总工会</w:t>
      </w:r>
    </w:p>
    <w:p w:rsidR="00014F3D" w:rsidRPr="00747A2D" w:rsidRDefault="00014F3D" w:rsidP="00014F3D">
      <w:pPr>
        <w:spacing w:line="560" w:lineRule="exact"/>
        <w:ind w:firstLineChars="1700" w:firstLine="5440"/>
        <w:jc w:val="left"/>
        <w:rPr>
          <w:rFonts w:ascii="仿宋_GB2312" w:hAnsi="仿宋" w:cs="仿宋"/>
          <w:bCs/>
        </w:rPr>
      </w:pPr>
      <w:r w:rsidRPr="00747A2D">
        <w:rPr>
          <w:rFonts w:ascii="仿宋_GB2312" w:hAnsi="仿宋" w:cs="仿宋" w:hint="eastAsia"/>
          <w:bCs/>
        </w:rPr>
        <w:t>2020年6月2</w:t>
      </w:r>
      <w:r>
        <w:rPr>
          <w:rFonts w:ascii="仿宋_GB2312" w:hAnsi="仿宋" w:cs="仿宋" w:hint="eastAsia"/>
          <w:bCs/>
        </w:rPr>
        <w:t>4</w:t>
      </w:r>
      <w:r w:rsidRPr="00747A2D">
        <w:rPr>
          <w:rFonts w:ascii="仿宋_GB2312" w:hAnsi="仿宋" w:cs="仿宋" w:hint="eastAsia"/>
          <w:bCs/>
        </w:rPr>
        <w:t>日</w:t>
      </w:r>
    </w:p>
    <w:p w:rsidR="001A45D3" w:rsidRPr="00014F3D" w:rsidRDefault="001A45D3" w:rsidP="00014F3D">
      <w:pPr>
        <w:spacing w:line="560" w:lineRule="exact"/>
        <w:rPr>
          <w:rFonts w:ascii="仿宋_GB2312" w:hAnsi="仿宋" w:cs="仿宋"/>
          <w:bCs/>
        </w:rPr>
      </w:pPr>
    </w:p>
    <w:p w:rsidR="001A45D3" w:rsidRPr="003A262A" w:rsidRDefault="00014F3D" w:rsidP="00014F3D">
      <w:pPr>
        <w:spacing w:line="560" w:lineRule="exact"/>
        <w:ind w:firstLineChars="200" w:firstLine="640"/>
        <w:rPr>
          <w:rFonts w:ascii="仿宋_GB2312" w:hAnsi="仿宋" w:cs="仿宋"/>
          <w:bCs/>
          <w:color w:val="000000" w:themeColor="text1"/>
        </w:rPr>
      </w:pPr>
      <w:r>
        <w:rPr>
          <w:rFonts w:ascii="仿宋_GB2312" w:hAnsi="仿宋" w:cs="仿宋" w:hint="eastAsia"/>
          <w:bCs/>
        </w:rPr>
        <w:t>（</w:t>
      </w:r>
      <w:r w:rsidR="001A45D3" w:rsidRPr="00747A2D">
        <w:rPr>
          <w:rFonts w:ascii="仿宋_GB2312" w:hAnsi="仿宋" w:cs="仿宋" w:hint="eastAsia"/>
          <w:bCs/>
        </w:rPr>
        <w:t>联系</w:t>
      </w:r>
      <w:bookmarkStart w:id="3" w:name="_GoBack"/>
      <w:r w:rsidR="001A45D3" w:rsidRPr="003A262A">
        <w:rPr>
          <w:rFonts w:ascii="仿宋_GB2312" w:hAnsi="仿宋" w:cs="仿宋" w:hint="eastAsia"/>
          <w:bCs/>
          <w:color w:val="000000" w:themeColor="text1"/>
        </w:rPr>
        <w:t>人：宋延兵，联系电话：83092825，电子邮箱：</w:t>
      </w:r>
      <w:hyperlink r:id="rId9" w:history="1">
        <w:r w:rsidR="00DB60B8" w:rsidRPr="003A262A">
          <w:rPr>
            <w:rStyle w:val="a6"/>
            <w:rFonts w:ascii="仿宋_GB2312" w:hAnsi="仿宋" w:cs="仿宋" w:hint="eastAsia"/>
            <w:bCs/>
            <w:color w:val="000000" w:themeColor="text1"/>
          </w:rPr>
          <w:t>szbzb@163.com</w:t>
        </w:r>
      </w:hyperlink>
      <w:r w:rsidR="001A45D3" w:rsidRPr="003A262A">
        <w:rPr>
          <w:rFonts w:ascii="仿宋_GB2312" w:hAnsi="仿宋" w:cs="仿宋" w:hint="eastAsia"/>
          <w:bCs/>
          <w:color w:val="000000" w:themeColor="text1"/>
        </w:rPr>
        <w:t>。</w:t>
      </w:r>
      <w:r w:rsidRPr="003A262A">
        <w:rPr>
          <w:rFonts w:ascii="仿宋_GB2312" w:hAnsi="仿宋" w:cs="仿宋" w:hint="eastAsia"/>
          <w:bCs/>
          <w:color w:val="000000" w:themeColor="text1"/>
        </w:rPr>
        <w:t>）</w:t>
      </w:r>
    </w:p>
    <w:p w:rsidR="00014F3D" w:rsidRDefault="00014F3D">
      <w:pPr>
        <w:widowControl/>
        <w:jc w:val="left"/>
        <w:rPr>
          <w:rFonts w:ascii="方正小标宋简体" w:eastAsia="方正小标宋简体" w:cs="FZXBSJW--GB1-0"/>
          <w:kern w:val="0"/>
          <w:sz w:val="44"/>
          <w:szCs w:val="44"/>
        </w:rPr>
      </w:pPr>
      <w:r w:rsidRPr="003A262A">
        <w:rPr>
          <w:rFonts w:ascii="方正小标宋简体" w:eastAsia="方正小标宋简体" w:cs="FZXBSJW--GB1-0"/>
          <w:color w:val="000000" w:themeColor="text1"/>
          <w:kern w:val="0"/>
          <w:sz w:val="44"/>
          <w:szCs w:val="44"/>
        </w:rPr>
        <w:br w:type="page"/>
      </w:r>
      <w:bookmarkEnd w:id="3"/>
    </w:p>
    <w:p w:rsidR="001A45D3" w:rsidRPr="00DB60B8" w:rsidRDefault="001A45D3" w:rsidP="001A45D3">
      <w:pPr>
        <w:rPr>
          <w:rFonts w:ascii="黑体" w:eastAsia="黑体"/>
          <w:bCs/>
        </w:rPr>
      </w:pPr>
      <w:r w:rsidRPr="00DB60B8">
        <w:rPr>
          <w:rFonts w:ascii="黑体" w:eastAsia="黑体" w:hint="eastAsia"/>
          <w:bCs/>
        </w:rPr>
        <w:lastRenderedPageBreak/>
        <w:t>附件</w:t>
      </w:r>
    </w:p>
    <w:p w:rsidR="001A45D3" w:rsidRDefault="001A45D3" w:rsidP="001A45D3">
      <w:pPr>
        <w:rPr>
          <w:rFonts w:ascii="黑体" w:eastAsia="黑体"/>
          <w:b/>
          <w:bCs/>
        </w:rPr>
      </w:pPr>
    </w:p>
    <w:p w:rsidR="001A45D3" w:rsidRPr="00014F3D" w:rsidRDefault="001A45D3" w:rsidP="001A45D3">
      <w:pPr>
        <w:spacing w:line="700" w:lineRule="exact"/>
        <w:jc w:val="center"/>
        <w:rPr>
          <w:rFonts w:ascii="方正小标宋_GBK" w:eastAsia="方正小标宋_GBK" w:hAnsi="宋体" w:hint="eastAsia"/>
          <w:bCs/>
          <w:sz w:val="44"/>
          <w:szCs w:val="44"/>
        </w:rPr>
      </w:pPr>
      <w:r w:rsidRPr="00014F3D">
        <w:rPr>
          <w:rFonts w:ascii="方正小标宋_GBK" w:eastAsia="方正小标宋_GBK" w:hAnsi="宋体" w:hint="eastAsia"/>
          <w:bCs/>
          <w:sz w:val="44"/>
          <w:szCs w:val="44"/>
        </w:rPr>
        <w:t>2020年全市工会“夏送清凉”活动</w:t>
      </w:r>
    </w:p>
    <w:p w:rsidR="001A45D3" w:rsidRPr="00014F3D" w:rsidRDefault="001A45D3" w:rsidP="001A45D3">
      <w:pPr>
        <w:spacing w:line="700" w:lineRule="exact"/>
        <w:jc w:val="center"/>
        <w:rPr>
          <w:rFonts w:ascii="方正小标宋_GBK" w:eastAsia="方正小标宋_GBK" w:hAnsi="宋体" w:hint="eastAsia"/>
          <w:bCs/>
          <w:sz w:val="44"/>
          <w:szCs w:val="44"/>
        </w:rPr>
      </w:pPr>
      <w:r w:rsidRPr="00014F3D">
        <w:rPr>
          <w:rFonts w:ascii="方正小标宋_GBK" w:eastAsia="方正小标宋_GBK" w:hAnsi="宋体" w:hint="eastAsia"/>
          <w:bCs/>
          <w:sz w:val="44"/>
          <w:szCs w:val="44"/>
        </w:rPr>
        <w:t>工作情况统计表</w:t>
      </w:r>
    </w:p>
    <w:p w:rsidR="001A45D3" w:rsidRDefault="001A45D3" w:rsidP="001A45D3">
      <w:pPr>
        <w:spacing w:line="700" w:lineRule="exact"/>
        <w:jc w:val="center"/>
        <w:rPr>
          <w:rFonts w:ascii="方正小标宋简体" w:eastAsia="方正小标宋简体" w:hAnsi="宋体"/>
          <w:b/>
          <w:bCs/>
          <w:sz w:val="44"/>
          <w:szCs w:val="44"/>
        </w:rPr>
      </w:pPr>
    </w:p>
    <w:p w:rsidR="001A45D3" w:rsidRPr="00DB60B8" w:rsidRDefault="00014F3D" w:rsidP="00DB60B8">
      <w:pPr>
        <w:widowControl/>
        <w:spacing w:line="580" w:lineRule="exact"/>
        <w:ind w:right="-51" w:firstLineChars="200" w:firstLine="640"/>
        <w:jc w:val="left"/>
        <w:rPr>
          <w:rFonts w:ascii="仿宋_GB2312" w:hAnsi="仿宋" w:cs="宋体"/>
          <w:bCs/>
        </w:rPr>
      </w:pPr>
      <w:r>
        <w:rPr>
          <w:rFonts w:ascii="仿宋_GB2312" w:hAnsi="仿宋" w:hint="eastAsia"/>
          <w:bCs/>
        </w:rPr>
        <w:t>1.</w:t>
      </w:r>
      <w:r w:rsidR="001A45D3" w:rsidRPr="00DB60B8">
        <w:rPr>
          <w:rFonts w:ascii="仿宋_GB2312" w:hAnsi="仿宋" w:cs="宋体" w:hint="eastAsia"/>
          <w:bCs/>
        </w:rPr>
        <w:t>活动期间，推动政府制定有关改善职工（农民工）生产生活条件的政策规定</w:t>
      </w:r>
      <w:r w:rsidR="001A45D3" w:rsidRPr="00DB60B8">
        <w:rPr>
          <w:rFonts w:ascii="仿宋_GB2312" w:hAnsi="仿宋" w:cs="宋体" w:hint="eastAsia"/>
          <w:bCs/>
          <w:u w:val="single"/>
        </w:rPr>
        <w:t xml:space="preserve">     </w:t>
      </w:r>
      <w:r w:rsidR="001A45D3" w:rsidRPr="00DB60B8">
        <w:rPr>
          <w:rFonts w:ascii="仿宋_GB2312" w:hAnsi="仿宋" w:cs="宋体" w:hint="eastAsia"/>
          <w:bCs/>
        </w:rPr>
        <w:t>件；</w:t>
      </w:r>
      <w:r w:rsidR="001A45D3" w:rsidRPr="00DB60B8">
        <w:rPr>
          <w:rFonts w:ascii="仿宋_GB2312" w:hAnsi="仿宋" w:hint="eastAsia"/>
          <w:bCs/>
        </w:rPr>
        <w:t>推动企业行政制定有关改善</w:t>
      </w:r>
      <w:r w:rsidR="001A45D3" w:rsidRPr="00DB60B8">
        <w:rPr>
          <w:rFonts w:ascii="仿宋_GB2312" w:hAnsi="仿宋" w:cs="宋体" w:hint="eastAsia"/>
          <w:bCs/>
        </w:rPr>
        <w:t>职工（农民工）</w:t>
      </w:r>
      <w:r w:rsidR="001A45D3" w:rsidRPr="00DB60B8">
        <w:rPr>
          <w:rFonts w:ascii="仿宋_GB2312" w:hAnsi="仿宋" w:hint="eastAsia"/>
          <w:bCs/>
        </w:rPr>
        <w:t>生产生活条件的防护措施</w:t>
      </w:r>
      <w:r w:rsidR="001A45D3" w:rsidRPr="00DB60B8">
        <w:rPr>
          <w:rFonts w:ascii="仿宋_GB2312" w:hAnsi="仿宋" w:cs="宋体" w:hint="eastAsia"/>
          <w:bCs/>
          <w:u w:val="single"/>
        </w:rPr>
        <w:t xml:space="preserve">      </w:t>
      </w:r>
      <w:r w:rsidR="001A45D3" w:rsidRPr="00DB60B8">
        <w:rPr>
          <w:rFonts w:ascii="仿宋_GB2312" w:hAnsi="仿宋" w:hint="eastAsia"/>
          <w:bCs/>
        </w:rPr>
        <w:t>件；</w:t>
      </w:r>
      <w:r w:rsidR="001A45D3" w:rsidRPr="00DB60B8">
        <w:rPr>
          <w:rFonts w:ascii="仿宋_GB2312" w:hAnsi="仿宋" w:cs="宋体" w:hint="eastAsia"/>
          <w:bCs/>
        </w:rPr>
        <w:t>督促企业整改危害职工（农民工）身心健康和生命安全的事故隐患</w:t>
      </w:r>
      <w:r w:rsidR="001A45D3" w:rsidRPr="00DB60B8">
        <w:rPr>
          <w:rFonts w:ascii="仿宋_GB2312" w:hAnsi="仿宋" w:cs="宋体" w:hint="eastAsia"/>
          <w:bCs/>
          <w:u w:val="single"/>
        </w:rPr>
        <w:t xml:space="preserve">       </w:t>
      </w:r>
      <w:r w:rsidR="001A45D3" w:rsidRPr="00DB60B8">
        <w:rPr>
          <w:rFonts w:ascii="仿宋_GB2312" w:hAnsi="仿宋" w:cs="宋体" w:hint="eastAsia"/>
          <w:bCs/>
        </w:rPr>
        <w:t>件，涉及农民工</w:t>
      </w:r>
      <w:r w:rsidR="001A45D3" w:rsidRPr="00DB60B8">
        <w:rPr>
          <w:rFonts w:ascii="仿宋_GB2312" w:hAnsi="仿宋" w:cs="宋体" w:hint="eastAsia"/>
          <w:bCs/>
          <w:u w:val="single"/>
        </w:rPr>
        <w:t xml:space="preserve">        </w:t>
      </w:r>
      <w:r w:rsidR="001A45D3" w:rsidRPr="00DB60B8">
        <w:rPr>
          <w:rFonts w:ascii="仿宋_GB2312" w:hAnsi="仿宋" w:cs="宋体" w:hint="eastAsia"/>
          <w:bCs/>
        </w:rPr>
        <w:t>人次。</w:t>
      </w:r>
    </w:p>
    <w:p w:rsidR="001A45D3" w:rsidRPr="00DB60B8" w:rsidRDefault="00014F3D" w:rsidP="00DB60B8">
      <w:pPr>
        <w:widowControl/>
        <w:spacing w:line="580" w:lineRule="exact"/>
        <w:ind w:right="-51" w:firstLineChars="200" w:firstLine="640"/>
        <w:jc w:val="left"/>
        <w:rPr>
          <w:rFonts w:ascii="仿宋_GB2312" w:hAnsi="仿宋" w:cs="宋体"/>
          <w:bCs/>
          <w:color w:val="000000"/>
        </w:rPr>
      </w:pPr>
      <w:r>
        <w:rPr>
          <w:rFonts w:ascii="仿宋_GB2312" w:hAnsi="仿宋" w:hint="eastAsia"/>
          <w:bCs/>
        </w:rPr>
        <w:t>2.</w:t>
      </w:r>
      <w:r w:rsidR="001A45D3" w:rsidRPr="00DB60B8">
        <w:rPr>
          <w:rFonts w:ascii="仿宋_GB2312" w:hAnsi="仿宋" w:hint="eastAsia"/>
          <w:bCs/>
        </w:rPr>
        <w:t>活动期间，筹集慰问资金</w:t>
      </w:r>
      <w:r w:rsidR="001A45D3" w:rsidRPr="00DB60B8">
        <w:rPr>
          <w:rFonts w:ascii="仿宋_GB2312" w:hAnsi="仿宋" w:hint="eastAsia"/>
          <w:bCs/>
          <w:u w:val="single"/>
        </w:rPr>
        <w:t xml:space="preserve">      </w:t>
      </w:r>
      <w:r w:rsidR="001A45D3" w:rsidRPr="00DB60B8">
        <w:rPr>
          <w:rFonts w:ascii="仿宋_GB2312" w:hAnsi="仿宋" w:hint="eastAsia"/>
          <w:bCs/>
        </w:rPr>
        <w:t>万元，其中政府（企业行政）拨款</w:t>
      </w:r>
      <w:r w:rsidR="001A45D3" w:rsidRPr="00DB60B8">
        <w:rPr>
          <w:rFonts w:ascii="仿宋_GB2312" w:hAnsi="仿宋" w:hint="eastAsia"/>
          <w:bCs/>
          <w:u w:val="single"/>
        </w:rPr>
        <w:t xml:space="preserve">      </w:t>
      </w:r>
      <w:r w:rsidR="001A45D3" w:rsidRPr="00DB60B8">
        <w:rPr>
          <w:rFonts w:ascii="仿宋_GB2312" w:hAnsi="仿宋" w:hint="eastAsia"/>
          <w:bCs/>
        </w:rPr>
        <w:t>万元；工会经费投入</w:t>
      </w:r>
      <w:r w:rsidR="001A45D3" w:rsidRPr="00DB60B8">
        <w:rPr>
          <w:rFonts w:ascii="仿宋_GB2312" w:hAnsi="仿宋" w:hint="eastAsia"/>
          <w:bCs/>
          <w:u w:val="single"/>
        </w:rPr>
        <w:t xml:space="preserve">     </w:t>
      </w:r>
      <w:r w:rsidR="001A45D3" w:rsidRPr="00DB60B8">
        <w:rPr>
          <w:rFonts w:ascii="仿宋_GB2312" w:hAnsi="仿宋" w:hint="eastAsia"/>
          <w:bCs/>
        </w:rPr>
        <w:t>万元；社会筹集</w:t>
      </w:r>
      <w:r w:rsidR="001A45D3" w:rsidRPr="00DB60B8">
        <w:rPr>
          <w:rFonts w:ascii="仿宋_GB2312" w:hAnsi="仿宋" w:hint="eastAsia"/>
          <w:bCs/>
          <w:u w:val="single"/>
        </w:rPr>
        <w:t xml:space="preserve">      </w:t>
      </w:r>
      <w:r w:rsidR="001A45D3" w:rsidRPr="00DB60B8">
        <w:rPr>
          <w:rFonts w:ascii="仿宋_GB2312" w:hAnsi="仿宋" w:hint="eastAsia"/>
          <w:bCs/>
        </w:rPr>
        <w:t>万元；其他</w:t>
      </w:r>
      <w:r w:rsidR="001A45D3" w:rsidRPr="00DB60B8">
        <w:rPr>
          <w:rFonts w:ascii="仿宋_GB2312" w:hAnsi="仿宋" w:hint="eastAsia"/>
          <w:bCs/>
          <w:u w:val="single"/>
        </w:rPr>
        <w:t xml:space="preserve">      </w:t>
      </w:r>
      <w:r w:rsidR="001A45D3" w:rsidRPr="00DB60B8">
        <w:rPr>
          <w:rFonts w:ascii="仿宋_GB2312" w:hAnsi="仿宋" w:hint="eastAsia"/>
          <w:bCs/>
        </w:rPr>
        <w:t>万元。</w:t>
      </w:r>
    </w:p>
    <w:p w:rsidR="001A45D3" w:rsidRPr="00DB60B8" w:rsidRDefault="00014F3D" w:rsidP="00DB60B8">
      <w:pPr>
        <w:widowControl/>
        <w:spacing w:line="580" w:lineRule="exact"/>
        <w:ind w:right="-51" w:firstLineChars="200" w:firstLine="640"/>
        <w:jc w:val="left"/>
        <w:rPr>
          <w:rFonts w:ascii="仿宋_GB2312" w:hAnsi="仿宋"/>
          <w:bCs/>
        </w:rPr>
      </w:pPr>
      <w:r>
        <w:rPr>
          <w:rFonts w:ascii="仿宋_GB2312" w:hAnsi="仿宋" w:cs="宋体" w:hint="eastAsia"/>
          <w:bCs/>
          <w:color w:val="000000"/>
        </w:rPr>
        <w:t>3.</w:t>
      </w:r>
      <w:r w:rsidR="001A45D3" w:rsidRPr="00DB60B8">
        <w:rPr>
          <w:rFonts w:ascii="仿宋_GB2312" w:hAnsi="仿宋" w:cs="宋体" w:hint="eastAsia"/>
          <w:bCs/>
          <w:color w:val="000000"/>
        </w:rPr>
        <w:t>活动期间，走访企业和工地</w:t>
      </w:r>
      <w:r w:rsidR="001A45D3" w:rsidRPr="00DB60B8">
        <w:rPr>
          <w:rFonts w:ascii="仿宋_GB2312" w:hAnsi="仿宋" w:cs="宋体" w:hint="eastAsia"/>
          <w:bCs/>
          <w:color w:val="000000"/>
          <w:u w:val="single"/>
        </w:rPr>
        <w:t xml:space="preserve">       </w:t>
      </w:r>
      <w:r w:rsidR="001A45D3" w:rsidRPr="00DB60B8">
        <w:rPr>
          <w:rFonts w:ascii="仿宋_GB2312" w:hAnsi="仿宋" w:cs="宋体" w:hint="eastAsia"/>
          <w:bCs/>
          <w:color w:val="000000"/>
        </w:rPr>
        <w:t>家；开展监督检查活动</w:t>
      </w:r>
      <w:r w:rsidR="001A45D3" w:rsidRPr="00DB60B8">
        <w:rPr>
          <w:rFonts w:ascii="仿宋_GB2312" w:hAnsi="仿宋" w:cs="宋体" w:hint="eastAsia"/>
          <w:bCs/>
          <w:color w:val="000000"/>
          <w:u w:val="single"/>
        </w:rPr>
        <w:t xml:space="preserve">     </w:t>
      </w:r>
      <w:r w:rsidR="001A45D3" w:rsidRPr="00DB60B8">
        <w:rPr>
          <w:rFonts w:ascii="仿宋_GB2312" w:hAnsi="仿宋" w:cs="宋体" w:hint="eastAsia"/>
          <w:bCs/>
          <w:color w:val="000000"/>
        </w:rPr>
        <w:t>次；走访慰问活动</w:t>
      </w:r>
      <w:r w:rsidR="001A45D3" w:rsidRPr="00DB60B8">
        <w:rPr>
          <w:rFonts w:ascii="仿宋_GB2312" w:hAnsi="仿宋" w:cs="宋体" w:hint="eastAsia"/>
          <w:bCs/>
          <w:color w:val="000000"/>
          <w:u w:val="single"/>
        </w:rPr>
        <w:t xml:space="preserve">      </w:t>
      </w:r>
      <w:r w:rsidR="001A45D3" w:rsidRPr="00DB60B8">
        <w:rPr>
          <w:rFonts w:ascii="仿宋_GB2312" w:hAnsi="仿宋" w:cs="宋体" w:hint="eastAsia"/>
          <w:bCs/>
          <w:color w:val="000000"/>
        </w:rPr>
        <w:t>次；慰问职工（农民工）</w:t>
      </w:r>
      <w:r w:rsidR="001A45D3" w:rsidRPr="00DB60B8">
        <w:rPr>
          <w:rFonts w:ascii="仿宋_GB2312" w:hAnsi="仿宋" w:cs="宋体" w:hint="eastAsia"/>
          <w:bCs/>
          <w:color w:val="000000"/>
          <w:u w:val="single"/>
        </w:rPr>
        <w:t xml:space="preserve">      </w:t>
      </w:r>
      <w:r w:rsidR="001A45D3" w:rsidRPr="00DB60B8">
        <w:rPr>
          <w:rFonts w:ascii="仿宋_GB2312" w:hAnsi="仿宋" w:cs="宋体" w:hint="eastAsia"/>
          <w:bCs/>
          <w:color w:val="000000"/>
        </w:rPr>
        <w:t>人次；发放防暑降温用品</w:t>
      </w:r>
      <w:r w:rsidR="001A45D3" w:rsidRPr="00DB60B8">
        <w:rPr>
          <w:rFonts w:ascii="仿宋_GB2312" w:hAnsi="仿宋" w:cs="宋体" w:hint="eastAsia"/>
          <w:bCs/>
          <w:color w:val="000000"/>
          <w:u w:val="single"/>
        </w:rPr>
        <w:t xml:space="preserve">       </w:t>
      </w:r>
      <w:r w:rsidR="001A45D3" w:rsidRPr="00DB60B8">
        <w:rPr>
          <w:rFonts w:ascii="仿宋_GB2312" w:hAnsi="仿宋" w:cs="宋体" w:hint="eastAsia"/>
          <w:bCs/>
          <w:color w:val="000000"/>
        </w:rPr>
        <w:t>万元；为职工（农民工）提供健康体检活动</w:t>
      </w:r>
      <w:r w:rsidR="001A45D3" w:rsidRPr="00DB60B8">
        <w:rPr>
          <w:rFonts w:ascii="仿宋_GB2312" w:hAnsi="仿宋" w:cs="宋体" w:hint="eastAsia"/>
          <w:bCs/>
          <w:color w:val="000000"/>
          <w:u w:val="single"/>
        </w:rPr>
        <w:t xml:space="preserve">       </w:t>
      </w:r>
      <w:r w:rsidR="001A45D3" w:rsidRPr="00DB60B8">
        <w:rPr>
          <w:rFonts w:ascii="仿宋_GB2312" w:hAnsi="仿宋" w:cs="宋体" w:hint="eastAsia"/>
          <w:bCs/>
          <w:color w:val="000000"/>
        </w:rPr>
        <w:t>人次；举办文化消暑晚会</w:t>
      </w:r>
      <w:r w:rsidR="001A45D3" w:rsidRPr="00DB60B8">
        <w:rPr>
          <w:rFonts w:ascii="仿宋_GB2312" w:hAnsi="仿宋" w:cs="宋体" w:hint="eastAsia"/>
          <w:bCs/>
          <w:color w:val="000000"/>
          <w:u w:val="single"/>
        </w:rPr>
        <w:t xml:space="preserve">      </w:t>
      </w:r>
      <w:r w:rsidR="001A45D3" w:rsidRPr="00DB60B8">
        <w:rPr>
          <w:rFonts w:ascii="仿宋_GB2312" w:hAnsi="仿宋" w:cs="宋体" w:hint="eastAsia"/>
          <w:bCs/>
          <w:color w:val="000000"/>
        </w:rPr>
        <w:t>场；开展安全培</w:t>
      </w:r>
      <w:r w:rsidR="001A45D3" w:rsidRPr="00DB60B8">
        <w:rPr>
          <w:rFonts w:ascii="仿宋_GB2312" w:hAnsi="仿宋" w:hint="eastAsia"/>
          <w:bCs/>
        </w:rPr>
        <w:t>训</w:t>
      </w:r>
      <w:r w:rsidR="001A45D3" w:rsidRPr="00DB60B8">
        <w:rPr>
          <w:rFonts w:ascii="仿宋_GB2312" w:hAnsi="仿宋" w:hint="eastAsia"/>
          <w:bCs/>
          <w:u w:val="single"/>
        </w:rPr>
        <w:t xml:space="preserve">       </w:t>
      </w:r>
      <w:r w:rsidR="001A45D3" w:rsidRPr="00DB60B8">
        <w:rPr>
          <w:rFonts w:ascii="仿宋_GB2312" w:hAnsi="仿宋" w:hint="eastAsia"/>
          <w:bCs/>
        </w:rPr>
        <w:t>人次。</w:t>
      </w:r>
    </w:p>
    <w:p w:rsidR="001A45D3" w:rsidRPr="00DB60B8" w:rsidRDefault="00014F3D" w:rsidP="00DB60B8">
      <w:pPr>
        <w:widowControl/>
        <w:spacing w:line="580" w:lineRule="exact"/>
        <w:ind w:right="-51" w:firstLineChars="200" w:firstLine="640"/>
        <w:jc w:val="left"/>
        <w:rPr>
          <w:rFonts w:ascii="仿宋_GB2312" w:hAnsi="仿宋"/>
          <w:bCs/>
        </w:rPr>
      </w:pPr>
      <w:r>
        <w:rPr>
          <w:rFonts w:ascii="仿宋_GB2312" w:hAnsi="仿宋" w:hint="eastAsia"/>
          <w:bCs/>
        </w:rPr>
        <w:t>4.</w:t>
      </w:r>
      <w:r w:rsidR="001A45D3" w:rsidRPr="00DB60B8">
        <w:rPr>
          <w:rFonts w:ascii="仿宋_GB2312" w:hAnsi="仿宋" w:hint="eastAsia"/>
          <w:bCs/>
        </w:rPr>
        <w:t>目前，你单位工会在夏送清凉活动中</w:t>
      </w:r>
      <w:r w:rsidR="00DB60B8" w:rsidRPr="00DB60B8">
        <w:rPr>
          <w:rFonts w:ascii="仿宋_GB2312" w:hAnsi="仿宋" w:hint="eastAsia"/>
          <w:bCs/>
        </w:rPr>
        <w:t>：</w:t>
      </w:r>
      <w:r w:rsidR="001A45D3" w:rsidRPr="00DB60B8">
        <w:rPr>
          <w:rFonts w:ascii="仿宋_GB2312" w:hAnsi="仿宋" w:hint="eastAsia"/>
          <w:bCs/>
        </w:rPr>
        <w:t>购买安顺市物资</w:t>
      </w:r>
      <w:r w:rsidR="001A45D3" w:rsidRPr="00DB60B8">
        <w:rPr>
          <w:rFonts w:ascii="仿宋_GB2312" w:hAnsi="仿宋" w:hint="eastAsia"/>
          <w:bCs/>
          <w:u w:val="single"/>
        </w:rPr>
        <w:t xml:space="preserve">     </w:t>
      </w:r>
      <w:r w:rsidR="001A45D3" w:rsidRPr="00DB60B8">
        <w:rPr>
          <w:rFonts w:ascii="仿宋_GB2312" w:hAnsi="仿宋" w:hint="eastAsia"/>
          <w:bCs/>
        </w:rPr>
        <w:t>元，购买陇南市物资</w:t>
      </w:r>
      <w:r w:rsidR="001A45D3" w:rsidRPr="00DB60B8">
        <w:rPr>
          <w:rFonts w:ascii="仿宋_GB2312" w:hAnsi="仿宋" w:hint="eastAsia"/>
          <w:bCs/>
          <w:u w:val="single"/>
        </w:rPr>
        <w:t xml:space="preserve">       </w:t>
      </w:r>
      <w:r w:rsidR="001A45D3" w:rsidRPr="00DB60B8">
        <w:rPr>
          <w:rFonts w:ascii="仿宋_GB2312" w:hAnsi="仿宋" w:hint="eastAsia"/>
          <w:bCs/>
        </w:rPr>
        <w:t>元，合计</w:t>
      </w:r>
      <w:r w:rsidR="001A45D3" w:rsidRPr="00DB60B8">
        <w:rPr>
          <w:rFonts w:ascii="仿宋_GB2312" w:hAnsi="仿宋" w:hint="eastAsia"/>
          <w:bCs/>
          <w:u w:val="single"/>
        </w:rPr>
        <w:t xml:space="preserve">        </w:t>
      </w:r>
      <w:r w:rsidR="00DB60B8" w:rsidRPr="00DB60B8">
        <w:rPr>
          <w:rFonts w:ascii="仿宋_GB2312" w:hAnsi="仿宋" w:hint="eastAsia"/>
          <w:bCs/>
          <w:u w:val="single"/>
        </w:rPr>
        <w:t xml:space="preserve"> </w:t>
      </w:r>
      <w:r w:rsidR="00DB60B8" w:rsidRPr="00DB60B8">
        <w:rPr>
          <w:rFonts w:ascii="仿宋_GB2312" w:hAnsi="仿宋" w:hint="eastAsia"/>
          <w:bCs/>
        </w:rPr>
        <w:t>元。</w:t>
      </w:r>
    </w:p>
    <w:sectPr w:rsidR="001A45D3" w:rsidRPr="00DB60B8" w:rsidSect="00326BE5">
      <w:footerReference w:type="even" r:id="rId10"/>
      <w:footerReference w:type="default" r:id="rId11"/>
      <w:pgSz w:w="11906" w:h="16838"/>
      <w:pgMar w:top="2098" w:right="1474" w:bottom="1985" w:left="1588" w:header="851" w:footer="992" w:gutter="0"/>
      <w:cols w:space="720"/>
      <w:docGrid w:type="linesAndChar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175C" w:rsidRDefault="007D175C">
      <w:r>
        <w:separator/>
      </w:r>
    </w:p>
  </w:endnote>
  <w:endnote w:type="continuationSeparator" w:id="0">
    <w:p w:rsidR="007D175C" w:rsidRDefault="007D1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altName w:val="Arial Unicode MS"/>
    <w:panose1 w:val="03000509000000000000"/>
    <w:charset w:val="86"/>
    <w:family w:val="script"/>
    <w:pitch w:val="fixed"/>
    <w:sig w:usb0="00000001" w:usb1="080E0000" w:usb2="00000010" w:usb3="00000000" w:csb0="00040000" w:csb1="00000000"/>
  </w:font>
  <w:font w:name="华文中宋">
    <w:altName w:val="微软雅黑"/>
    <w:panose1 w:val="02010600040101010101"/>
    <w:charset w:val="86"/>
    <w:family w:val="auto"/>
    <w:pitch w:val="variable"/>
    <w:sig w:usb0="00000287" w:usb1="080F0000" w:usb2="00000010" w:usb3="00000000" w:csb0="0004009F" w:csb1="00000000"/>
  </w:font>
  <w:font w:name="simsun">
    <w:altName w:val="Times New Roman"/>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FZXBSJW--GB1-0">
    <w:altName w:val="方正兰亭超细黑简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211" w:rsidRDefault="00C51AB8">
    <w:pPr>
      <w:pStyle w:val="a3"/>
      <w:framePr w:wrap="around" w:vAnchor="text" w:hAnchor="margin" w:xAlign="outside" w:y="1"/>
      <w:rPr>
        <w:rStyle w:val="a5"/>
      </w:rPr>
    </w:pPr>
    <w:r>
      <w:rPr>
        <w:rStyle w:val="a5"/>
      </w:rPr>
      <w:fldChar w:fldCharType="begin"/>
    </w:r>
    <w:r w:rsidR="00D60270">
      <w:rPr>
        <w:rStyle w:val="a5"/>
      </w:rPr>
      <w:instrText xml:space="preserve">PAGE  </w:instrText>
    </w:r>
    <w:r>
      <w:rPr>
        <w:rStyle w:val="a5"/>
      </w:rPr>
      <w:fldChar w:fldCharType="end"/>
    </w:r>
  </w:p>
  <w:p w:rsidR="00820211" w:rsidRDefault="00820211">
    <w:pPr>
      <w:pStyle w:val="a3"/>
      <w:ind w:right="360" w:firstLine="360"/>
    </w:pPr>
  </w:p>
  <w:p w:rsidR="006A6377" w:rsidRDefault="006A637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211" w:rsidRDefault="00D60270">
    <w:pPr>
      <w:pStyle w:val="a3"/>
      <w:framePr w:wrap="around" w:vAnchor="text" w:hAnchor="margin" w:xAlign="outside" w:y="1"/>
      <w:rPr>
        <w:rStyle w:val="a5"/>
        <w:rFonts w:ascii="宋体" w:eastAsia="宋体" w:hAnsi="宋体"/>
        <w:sz w:val="28"/>
        <w:szCs w:val="28"/>
      </w:rPr>
    </w:pPr>
    <w:r>
      <w:rPr>
        <w:rStyle w:val="a5"/>
        <w:rFonts w:ascii="宋体" w:eastAsia="宋体" w:hAnsi="宋体" w:hint="eastAsia"/>
        <w:sz w:val="28"/>
        <w:szCs w:val="28"/>
      </w:rPr>
      <w:t xml:space="preserve">— </w:t>
    </w:r>
    <w:r w:rsidR="00C51AB8">
      <w:rPr>
        <w:rStyle w:val="a5"/>
        <w:rFonts w:ascii="宋体" w:eastAsia="宋体" w:hAnsi="宋体"/>
        <w:sz w:val="28"/>
        <w:szCs w:val="28"/>
      </w:rPr>
      <w:fldChar w:fldCharType="begin"/>
    </w:r>
    <w:r>
      <w:rPr>
        <w:rStyle w:val="a5"/>
        <w:rFonts w:ascii="宋体" w:eastAsia="宋体" w:hAnsi="宋体"/>
        <w:sz w:val="28"/>
        <w:szCs w:val="28"/>
      </w:rPr>
      <w:instrText xml:space="preserve">PAGE  </w:instrText>
    </w:r>
    <w:r w:rsidR="00C51AB8">
      <w:rPr>
        <w:rStyle w:val="a5"/>
        <w:rFonts w:ascii="宋体" w:eastAsia="宋体" w:hAnsi="宋体"/>
        <w:sz w:val="28"/>
        <w:szCs w:val="28"/>
      </w:rPr>
      <w:fldChar w:fldCharType="separate"/>
    </w:r>
    <w:r w:rsidR="003A262A">
      <w:rPr>
        <w:rStyle w:val="a5"/>
        <w:rFonts w:ascii="宋体" w:eastAsia="宋体" w:hAnsi="宋体"/>
        <w:noProof/>
        <w:sz w:val="28"/>
        <w:szCs w:val="28"/>
      </w:rPr>
      <w:t>1</w:t>
    </w:r>
    <w:r w:rsidR="00C51AB8">
      <w:rPr>
        <w:rStyle w:val="a5"/>
        <w:rFonts w:ascii="宋体" w:eastAsia="宋体" w:hAnsi="宋体"/>
        <w:sz w:val="28"/>
        <w:szCs w:val="28"/>
      </w:rPr>
      <w:fldChar w:fldCharType="end"/>
    </w:r>
    <w:r>
      <w:rPr>
        <w:rStyle w:val="a5"/>
        <w:rFonts w:ascii="宋体" w:eastAsia="宋体" w:hAnsi="宋体" w:hint="eastAsia"/>
        <w:sz w:val="28"/>
        <w:szCs w:val="28"/>
      </w:rPr>
      <w:t xml:space="preserve"> —</w:t>
    </w:r>
  </w:p>
  <w:p w:rsidR="00820211" w:rsidRDefault="00820211">
    <w:pPr>
      <w:pStyle w:val="a3"/>
      <w:ind w:right="360" w:firstLine="360"/>
    </w:pPr>
  </w:p>
  <w:p w:rsidR="006A6377" w:rsidRDefault="006A637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175C" w:rsidRDefault="007D175C">
      <w:r>
        <w:separator/>
      </w:r>
    </w:p>
  </w:footnote>
  <w:footnote w:type="continuationSeparator" w:id="0">
    <w:p w:rsidR="007D175C" w:rsidRDefault="007D17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8B0E7D5"/>
    <w:multiLevelType w:val="singleLevel"/>
    <w:tmpl w:val="C8B0E7D5"/>
    <w:lvl w:ilvl="0">
      <w:start w:val="1"/>
      <w:numFmt w:val="chineseCounting"/>
      <w:suff w:val="nothing"/>
      <w:lvlText w:val="%1、"/>
      <w:lvlJc w:val="left"/>
      <w:rPr>
        <w:rFonts w:hint="eastAsia"/>
      </w:rPr>
    </w:lvl>
  </w:abstractNum>
  <w:abstractNum w:abstractNumId="1">
    <w:nsid w:val="D4FCF138"/>
    <w:multiLevelType w:val="singleLevel"/>
    <w:tmpl w:val="D4FCF138"/>
    <w:lvl w:ilvl="0">
      <w:start w:val="3"/>
      <w:numFmt w:val="chineseCounting"/>
      <w:suff w:val="nothing"/>
      <w:lvlText w:val="%1、"/>
      <w:lvlJc w:val="left"/>
      <w:rPr>
        <w:rFonts w:hint="eastAsia"/>
      </w:rPr>
    </w:lvl>
  </w:abstractNum>
  <w:abstractNum w:abstractNumId="2">
    <w:nsid w:val="37E5006D"/>
    <w:multiLevelType w:val="hybridMultilevel"/>
    <w:tmpl w:val="D29EB8EE"/>
    <w:lvl w:ilvl="0" w:tplc="B612519A">
      <w:start w:val="1"/>
      <w:numFmt w:val="japaneseCounting"/>
      <w:lvlText w:val="%1、"/>
      <w:lvlJc w:val="left"/>
      <w:pPr>
        <w:ind w:left="1287" w:hanging="72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3">
    <w:nsid w:val="4A38161A"/>
    <w:multiLevelType w:val="hybridMultilevel"/>
    <w:tmpl w:val="A5EE0EE6"/>
    <w:lvl w:ilvl="0" w:tplc="055C10C4">
      <w:start w:val="2"/>
      <w:numFmt w:val="japaneseCounting"/>
      <w:lvlText w:val="%1、"/>
      <w:lvlJc w:val="left"/>
      <w:pPr>
        <w:ind w:left="1287" w:hanging="72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71978"/>
    <w:rsid w:val="00014F3D"/>
    <w:rsid w:val="00081A65"/>
    <w:rsid w:val="00140ADD"/>
    <w:rsid w:val="00193323"/>
    <w:rsid w:val="001A45D3"/>
    <w:rsid w:val="001F7AF0"/>
    <w:rsid w:val="00290F97"/>
    <w:rsid w:val="002D488A"/>
    <w:rsid w:val="00326BE5"/>
    <w:rsid w:val="003A262A"/>
    <w:rsid w:val="003A46AE"/>
    <w:rsid w:val="003F22A2"/>
    <w:rsid w:val="0053117D"/>
    <w:rsid w:val="00571978"/>
    <w:rsid w:val="00606B06"/>
    <w:rsid w:val="006A6377"/>
    <w:rsid w:val="007D175C"/>
    <w:rsid w:val="007D4409"/>
    <w:rsid w:val="007E2709"/>
    <w:rsid w:val="008069BA"/>
    <w:rsid w:val="00820211"/>
    <w:rsid w:val="008D26CC"/>
    <w:rsid w:val="008D6439"/>
    <w:rsid w:val="008F1D7B"/>
    <w:rsid w:val="00912BA6"/>
    <w:rsid w:val="00975099"/>
    <w:rsid w:val="00A32710"/>
    <w:rsid w:val="00A33528"/>
    <w:rsid w:val="00A8243D"/>
    <w:rsid w:val="00A90EE7"/>
    <w:rsid w:val="00A97AB9"/>
    <w:rsid w:val="00B22A44"/>
    <w:rsid w:val="00C51AB8"/>
    <w:rsid w:val="00D60270"/>
    <w:rsid w:val="00D9567B"/>
    <w:rsid w:val="00DB60B8"/>
    <w:rsid w:val="00E058F3"/>
    <w:rsid w:val="00E5186A"/>
    <w:rsid w:val="00EA1C68"/>
    <w:rsid w:val="00FD3053"/>
    <w:rsid w:val="31E3671D"/>
    <w:rsid w:val="68830F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lsdException w:name="footer" w:semiHidden="0" w:unhideWhenUsed="0"/>
    <w:lsdException w:name="caption" w:uiPriority="35" w:qFormat="1"/>
    <w:lsdException w:name="page number" w:semiHidden="0" w:unhideWhenUsed="0"/>
    <w:lsdException w:name="Title" w:semiHidden="0" w:uiPriority="10" w:unhideWhenUsed="0" w:qFormat="1"/>
    <w:lsdException w:name="Default Paragraph Font" w:semiHidden="0"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0ADD"/>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140ADD"/>
    <w:pPr>
      <w:tabs>
        <w:tab w:val="center" w:pos="4153"/>
        <w:tab w:val="right" w:pos="8306"/>
      </w:tabs>
      <w:snapToGrid w:val="0"/>
      <w:jc w:val="left"/>
    </w:pPr>
    <w:rPr>
      <w:sz w:val="18"/>
      <w:szCs w:val="18"/>
    </w:rPr>
  </w:style>
  <w:style w:type="paragraph" w:styleId="a4">
    <w:name w:val="header"/>
    <w:basedOn w:val="a"/>
    <w:link w:val="Char0"/>
    <w:uiPriority w:val="99"/>
    <w:unhideWhenUsed/>
    <w:rsid w:val="00140ADD"/>
    <w:pPr>
      <w:pBdr>
        <w:bottom w:val="single" w:sz="6" w:space="1" w:color="auto"/>
      </w:pBdr>
      <w:tabs>
        <w:tab w:val="center" w:pos="4153"/>
        <w:tab w:val="right" w:pos="8306"/>
      </w:tabs>
      <w:snapToGrid w:val="0"/>
      <w:jc w:val="center"/>
    </w:pPr>
    <w:rPr>
      <w:sz w:val="18"/>
      <w:szCs w:val="18"/>
    </w:rPr>
  </w:style>
  <w:style w:type="character" w:styleId="a5">
    <w:name w:val="page number"/>
    <w:basedOn w:val="a0"/>
    <w:rsid w:val="00140ADD"/>
  </w:style>
  <w:style w:type="character" w:styleId="a6">
    <w:name w:val="Hyperlink"/>
    <w:basedOn w:val="a0"/>
    <w:rsid w:val="00140ADD"/>
    <w:rPr>
      <w:color w:val="0000FF"/>
      <w:u w:val="single"/>
    </w:rPr>
  </w:style>
  <w:style w:type="table" w:styleId="a7">
    <w:name w:val="Table Grid"/>
    <w:basedOn w:val="a1"/>
    <w:rsid w:val="00140AD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页脚 Char"/>
    <w:basedOn w:val="a0"/>
    <w:link w:val="a3"/>
    <w:rsid w:val="00140ADD"/>
    <w:rPr>
      <w:rFonts w:ascii="Times New Roman" w:eastAsia="仿宋_GB2312" w:hAnsi="Times New Roman" w:cs="Times New Roman"/>
      <w:sz w:val="18"/>
      <w:szCs w:val="18"/>
    </w:rPr>
  </w:style>
  <w:style w:type="character" w:customStyle="1" w:styleId="Char0">
    <w:name w:val="页眉 Char"/>
    <w:basedOn w:val="a0"/>
    <w:link w:val="a4"/>
    <w:uiPriority w:val="99"/>
    <w:semiHidden/>
    <w:rsid w:val="00140ADD"/>
    <w:rPr>
      <w:rFonts w:ascii="Times New Roman" w:eastAsia="仿宋_GB2312" w:hAnsi="Times New Roman" w:cs="Times New Roman"/>
      <w:sz w:val="18"/>
      <w:szCs w:val="18"/>
    </w:rPr>
  </w:style>
  <w:style w:type="paragraph" w:styleId="a8">
    <w:name w:val="List Paragraph"/>
    <w:basedOn w:val="a"/>
    <w:uiPriority w:val="99"/>
    <w:unhideWhenUsed/>
    <w:rsid w:val="00A8243D"/>
    <w:pPr>
      <w:ind w:firstLineChars="200" w:firstLine="420"/>
    </w:pPr>
  </w:style>
  <w:style w:type="paragraph" w:styleId="a9">
    <w:name w:val="Date"/>
    <w:basedOn w:val="a"/>
    <w:next w:val="a"/>
    <w:link w:val="Char1"/>
    <w:semiHidden/>
    <w:unhideWhenUsed/>
    <w:rsid w:val="008069BA"/>
    <w:pPr>
      <w:ind w:leftChars="2500" w:left="100"/>
    </w:pPr>
  </w:style>
  <w:style w:type="character" w:customStyle="1" w:styleId="Char1">
    <w:name w:val="日期 Char"/>
    <w:basedOn w:val="a0"/>
    <w:link w:val="a9"/>
    <w:semiHidden/>
    <w:rsid w:val="008069BA"/>
    <w:rPr>
      <w:rFonts w:eastAsia="仿宋_GB2312"/>
      <w:kern w:val="2"/>
      <w:sz w:val="32"/>
      <w:szCs w:val="24"/>
    </w:rPr>
  </w:style>
  <w:style w:type="paragraph" w:styleId="aa">
    <w:name w:val="Normal (Web)"/>
    <w:basedOn w:val="a"/>
    <w:semiHidden/>
    <w:unhideWhenUsed/>
    <w:rsid w:val="008F1D7B"/>
    <w:pPr>
      <w:widowControl/>
      <w:spacing w:before="100" w:beforeAutospacing="1" w:after="100" w:afterAutospacing="1"/>
      <w:jc w:val="left"/>
    </w:pPr>
    <w:rPr>
      <w:rFonts w:ascii="宋体" w:eastAsia="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lsdException w:name="footer" w:semiHidden="0" w:unhideWhenUsed="0"/>
    <w:lsdException w:name="caption" w:uiPriority="35" w:qFormat="1"/>
    <w:lsdException w:name="page number" w:semiHidden="0" w:unhideWhenUsed="0"/>
    <w:lsdException w:name="Title" w:semiHidden="0" w:uiPriority="10" w:unhideWhenUsed="0" w:qFormat="1"/>
    <w:lsdException w:name="Default Paragraph Font" w:semiHidden="0"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styleId="a5">
    <w:name w:val="page number"/>
    <w:basedOn w:val="a0"/>
  </w:style>
  <w:style w:type="character" w:styleId="a6">
    <w:name w:val="Hyperlink"/>
    <w:basedOn w:val="a0"/>
    <w:rPr>
      <w:color w:val="0000FF"/>
      <w:u w:val="single"/>
    </w:rPr>
  </w:style>
  <w:style w:type="table" w:styleId="a7">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页脚 Char"/>
    <w:basedOn w:val="a0"/>
    <w:link w:val="a3"/>
    <w:rPr>
      <w:rFonts w:ascii="Times New Roman" w:eastAsia="仿宋_GB2312" w:hAnsi="Times New Roman" w:cs="Times New Roman"/>
      <w:sz w:val="18"/>
      <w:szCs w:val="18"/>
    </w:rPr>
  </w:style>
  <w:style w:type="character" w:customStyle="1" w:styleId="Char0">
    <w:name w:val="页眉 Char"/>
    <w:basedOn w:val="a0"/>
    <w:link w:val="a4"/>
    <w:uiPriority w:val="99"/>
    <w:semiHidden/>
    <w:rPr>
      <w:rFonts w:ascii="Times New Roman" w:eastAsia="仿宋_GB2312"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3699050">
      <w:bodyDiv w:val="1"/>
      <w:marLeft w:val="0"/>
      <w:marRight w:val="0"/>
      <w:marTop w:val="0"/>
      <w:marBottom w:val="0"/>
      <w:divBdr>
        <w:top w:val="none" w:sz="0" w:space="0" w:color="auto"/>
        <w:left w:val="none" w:sz="0" w:space="0" w:color="auto"/>
        <w:bottom w:val="none" w:sz="0" w:space="0" w:color="auto"/>
        <w:right w:val="none" w:sz="0" w:space="0" w:color="auto"/>
      </w:divBdr>
    </w:div>
    <w:div w:id="14529359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szbzb@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5</Pages>
  <Words>322</Words>
  <Characters>1839</Characters>
  <Application>Microsoft Office Word</Application>
  <DocSecurity>0</DocSecurity>
  <Lines>15</Lines>
  <Paragraphs>4</Paragraphs>
  <ScaleCrop>false</ScaleCrop>
  <Company>iTianKong.com</Company>
  <LinksUpToDate>false</LinksUpToDate>
  <CharactersWithSpaces>2157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青岛市总工会文件</dc:title>
  <dc:creator>Microsoft</dc:creator>
  <cp:lastModifiedBy>123</cp:lastModifiedBy>
  <cp:revision>15</cp:revision>
  <cp:lastPrinted>2019-06-17T01:39:00Z</cp:lastPrinted>
  <dcterms:created xsi:type="dcterms:W3CDTF">2019-02-11T02:15:00Z</dcterms:created>
  <dcterms:modified xsi:type="dcterms:W3CDTF">2020-06-24T07:13:00Z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2052-9.1.0.5343</vt:lpwstr>
  </property>
</Properties>
</file>