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  <w:t>拟推荐青岛市省级工友创业园名单（10个）</w: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</w:rPr>
        <w:t>排名不分先后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青岛晓阳工贸有限公司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青岛皇丰粮油食品有限公司</w:t>
      </w:r>
    </w:p>
    <w:p>
      <w:pPr>
        <w:pStyle w:val="2"/>
        <w:spacing w:line="560" w:lineRule="exact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瑞源控股集团有限公司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家大（山东）实业集团有限公司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即发金口农副业基地</w:t>
      </w:r>
    </w:p>
    <w:p>
      <w:pPr>
        <w:pStyle w:val="2"/>
        <w:spacing w:line="560" w:lineRule="exact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青岛天祥食品集团公司</w:t>
      </w:r>
    </w:p>
    <w:p>
      <w:pPr>
        <w:pStyle w:val="2"/>
        <w:spacing w:line="560" w:lineRule="exact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众地家纺有限公司</w:t>
      </w:r>
    </w:p>
    <w:p>
      <w:pPr>
        <w:pStyle w:val="2"/>
        <w:spacing w:line="560" w:lineRule="exact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青岛喜登高食品有限公司</w:t>
      </w:r>
    </w:p>
    <w:p>
      <w:pPr>
        <w:pStyle w:val="2"/>
        <w:spacing w:line="560" w:lineRule="exact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青岛东鲁生态农业有限公司</w:t>
      </w:r>
    </w:p>
    <w:p>
      <w:pPr>
        <w:pStyle w:val="2"/>
        <w:spacing w:line="560" w:lineRule="exact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青岛金叶食品有限公司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  <w:t>省级创业孵化型工友创业园候选单位（3个）</w:t>
      </w:r>
    </w:p>
    <w:p>
      <w:pPr>
        <w:spacing w:line="4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</w:rPr>
        <w:t>排名不分先后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青岛阿斯顿工程技术转移有限公司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青岛柒贰法则科技服务有限公司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青岛中泰信实业有限公司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  <w:t>拟推荐青岛市省级农民工之星名单（10名）</w: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4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</w:rPr>
        <w:t>排名不分先后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pStyle w:val="2"/>
        <w:rPr>
          <w:rFonts w:hint="eastAsia" w:ascii="楷体_GB2312" w:eastAsia="楷体_GB2312"/>
          <w:sz w:val="32"/>
          <w:szCs w:val="32"/>
        </w:rPr>
      </w:pP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于砚霞   青岛圣麦园食品有限公司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朱崇波   青岛捷成物流有限公司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高泗明   青岛昊成实业有限公司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刘运飞   山东远程建设集团有限公司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李兴伟   即墨市店集大兴家庭农场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李振华   青岛华凯健康产业集团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李书周   青岛永鑫建筑工程有限公司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吕仁智   青岛正东农产品有限公司总经理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赵立国   青岛广大果蔬专业合作社</w:t>
      </w:r>
    </w:p>
    <w:p>
      <w:pPr>
        <w:pStyle w:val="2"/>
        <w:ind w:firstLine="640" w:firstLineChars="200"/>
        <w:rPr>
          <w:rFonts w:hint="eastAsia" w:hAnsi="仿宋" w:eastAsia="仿宋_GB2312" w:cs="仿宋"/>
          <w:sz w:val="32"/>
          <w:szCs w:val="32"/>
        </w:rPr>
      </w:pPr>
      <w:r>
        <w:rPr>
          <w:rFonts w:hint="eastAsia" w:hAnsi="仿宋" w:eastAsia="仿宋_GB2312" w:cs="仿宋"/>
          <w:sz w:val="32"/>
          <w:szCs w:val="32"/>
        </w:rPr>
        <w:t>张为连</w:t>
      </w:r>
      <w:r>
        <w:rPr>
          <w:rFonts w:hAnsi="仿宋" w:eastAsia="仿宋_GB2312" w:cs="仿宋"/>
          <w:sz w:val="32"/>
          <w:szCs w:val="32"/>
        </w:rPr>
        <w:t xml:space="preserve">   </w:t>
      </w:r>
      <w:r>
        <w:rPr>
          <w:rFonts w:hint="eastAsia" w:hAnsi="仿宋" w:eastAsia="仿宋_GB2312" w:cs="仿宋"/>
          <w:sz w:val="32"/>
          <w:szCs w:val="32"/>
        </w:rPr>
        <w:t>青岛金源顺风餐饮管理有限公司</w:t>
      </w:r>
    </w:p>
    <w:p>
      <w:pPr>
        <w:pStyle w:val="2"/>
        <w:rPr>
          <w:rFonts w:hint="eastAsia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color w:val="auto"/>
          <w:kern w:val="2"/>
          <w:sz w:val="44"/>
          <w:szCs w:val="44"/>
        </w:rPr>
        <w:t>拟推荐青岛市省级工友创业优秀个人名单（1名）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初玲玲 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新立迅科技（青岛)有限公司、青岛国广创业投资有限公司执行董事、青岛和信供应链管理工程技术中心主任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cs="仿宋_GB2312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2021-11-09T09:13:39Z</dcterms:created>
  <dc:creator>工人日报青岛站</dc:creator>
  <cp:lastModifiedBy>工人日报青岛站</cp:lastModifiedBy>
  <dcterms:modified xsi:type="dcterms:W3CDTF">2021-11-09T09:13:52Z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E8DACB9CE3D54012A8640CBE66B0AC43</vt:lpwstr>
  </property>
</Properties>
</file>